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78169" w14:textId="0D521321" w:rsidR="005C41C5" w:rsidRPr="00371760" w:rsidRDefault="00592933" w:rsidP="00263560">
      <w:pPr>
        <w:pStyle w:val="normal0"/>
        <w:shd w:val="clear" w:color="auto" w:fill="FFFFFF"/>
        <w:spacing w:after="24" w:line="360" w:lineRule="auto"/>
        <w:ind w:left="720"/>
        <w:jc w:val="center"/>
        <w:rPr>
          <w:rFonts w:ascii="Arial" w:eastAsia="Arial" w:hAnsi="Arial" w:cs="Arial"/>
          <w:b/>
          <w:color w:val="222222"/>
          <w:u w:val="single"/>
        </w:rPr>
      </w:pPr>
      <w:r w:rsidRPr="00371760">
        <w:rPr>
          <w:rFonts w:ascii="Arial" w:eastAsia="Arial" w:hAnsi="Arial" w:cs="Arial"/>
          <w:b/>
          <w:color w:val="222222"/>
          <w:u w:val="single"/>
        </w:rPr>
        <w:t>Una temporada con Lacan.</w:t>
      </w:r>
    </w:p>
    <w:p w14:paraId="22B4AB5C" w14:textId="4666188D" w:rsidR="005C41C5" w:rsidRPr="00371760" w:rsidRDefault="00592933" w:rsidP="00263560">
      <w:pPr>
        <w:pStyle w:val="normal0"/>
        <w:shd w:val="clear" w:color="auto" w:fill="FFFFFF"/>
        <w:spacing w:after="24" w:line="360" w:lineRule="auto"/>
        <w:ind w:left="720"/>
        <w:jc w:val="center"/>
        <w:rPr>
          <w:rFonts w:ascii="Arial" w:eastAsia="Arial" w:hAnsi="Arial" w:cs="Arial"/>
          <w:b/>
          <w:color w:val="222222"/>
          <w:u w:val="single"/>
        </w:rPr>
      </w:pPr>
      <w:r w:rsidRPr="00371760">
        <w:rPr>
          <w:rFonts w:ascii="Arial" w:eastAsia="Arial" w:hAnsi="Arial" w:cs="Arial"/>
          <w:b/>
          <w:color w:val="222222"/>
          <w:u w:val="single"/>
        </w:rPr>
        <w:t>Pierre R</w:t>
      </w:r>
      <w:r w:rsidR="00EE36FF" w:rsidRPr="00371760">
        <w:rPr>
          <w:rFonts w:ascii="Arial" w:eastAsia="Arial" w:hAnsi="Arial" w:cs="Arial"/>
          <w:b/>
          <w:color w:val="222222"/>
          <w:u w:val="single"/>
        </w:rPr>
        <w:t>e</w:t>
      </w:r>
      <w:r w:rsidRPr="00371760">
        <w:rPr>
          <w:rFonts w:ascii="Arial" w:eastAsia="Arial" w:hAnsi="Arial" w:cs="Arial"/>
          <w:b/>
          <w:color w:val="222222"/>
          <w:u w:val="single"/>
        </w:rPr>
        <w:t>y</w:t>
      </w:r>
    </w:p>
    <w:p w14:paraId="499761BD" w14:textId="77777777" w:rsidR="00EE36FF" w:rsidRPr="00371760" w:rsidRDefault="00EE36FF" w:rsidP="00263560">
      <w:pPr>
        <w:pStyle w:val="normal0"/>
        <w:spacing w:line="360" w:lineRule="auto"/>
        <w:jc w:val="right"/>
        <w:rPr>
          <w:rFonts w:ascii="Arial" w:eastAsia="Arial" w:hAnsi="Arial" w:cs="Arial"/>
        </w:rPr>
      </w:pPr>
    </w:p>
    <w:p w14:paraId="327F89E1" w14:textId="77777777" w:rsidR="00EE36FF" w:rsidRPr="00371760" w:rsidRDefault="00EE36FF" w:rsidP="00263560">
      <w:pPr>
        <w:pStyle w:val="normal0"/>
        <w:spacing w:line="360" w:lineRule="auto"/>
        <w:jc w:val="right"/>
        <w:rPr>
          <w:rFonts w:ascii="Arial" w:eastAsia="Arial" w:hAnsi="Arial" w:cs="Arial"/>
        </w:rPr>
      </w:pPr>
      <w:r w:rsidRPr="00371760">
        <w:rPr>
          <w:rFonts w:ascii="Arial" w:eastAsia="Arial" w:hAnsi="Arial" w:cs="Arial"/>
        </w:rPr>
        <w:t xml:space="preserve">No te afanes, alma mía, </w:t>
      </w:r>
    </w:p>
    <w:p w14:paraId="4972D029" w14:textId="282C4D44" w:rsidR="00EE36FF" w:rsidRPr="00371760" w:rsidRDefault="00EE36FF" w:rsidP="00263560">
      <w:pPr>
        <w:pStyle w:val="normal0"/>
        <w:spacing w:line="360" w:lineRule="auto"/>
        <w:jc w:val="right"/>
        <w:rPr>
          <w:rFonts w:ascii="Arial" w:eastAsia="Arial" w:hAnsi="Arial" w:cs="Arial"/>
        </w:rPr>
      </w:pPr>
      <w:r w:rsidRPr="00371760">
        <w:rPr>
          <w:rFonts w:ascii="Arial" w:eastAsia="Arial" w:hAnsi="Arial" w:cs="Arial"/>
        </w:rPr>
        <w:tab/>
      </w:r>
      <w:r w:rsidRPr="00371760">
        <w:rPr>
          <w:rFonts w:ascii="Arial" w:eastAsia="Arial" w:hAnsi="Arial" w:cs="Arial"/>
        </w:rPr>
        <w:tab/>
        <w:t xml:space="preserve">                                                                         por una vida inmortal, </w:t>
      </w:r>
      <w:r w:rsidRPr="00371760">
        <w:rPr>
          <w:rFonts w:ascii="Arial" w:eastAsia="Arial" w:hAnsi="Arial" w:cs="Arial"/>
        </w:rPr>
        <w:tab/>
      </w:r>
      <w:r w:rsidRPr="00371760">
        <w:rPr>
          <w:rFonts w:ascii="Arial" w:eastAsia="Arial" w:hAnsi="Arial" w:cs="Arial"/>
        </w:rPr>
        <w:tab/>
      </w:r>
      <w:r w:rsidRPr="00371760">
        <w:rPr>
          <w:rFonts w:ascii="Arial" w:eastAsia="Arial" w:hAnsi="Arial" w:cs="Arial"/>
        </w:rPr>
        <w:tab/>
      </w:r>
      <w:r w:rsidRPr="00371760">
        <w:rPr>
          <w:rFonts w:ascii="Arial" w:eastAsia="Arial" w:hAnsi="Arial" w:cs="Arial"/>
        </w:rPr>
        <w:tab/>
      </w:r>
      <w:r w:rsidRPr="00371760">
        <w:rPr>
          <w:rFonts w:ascii="Arial" w:eastAsia="Arial" w:hAnsi="Arial" w:cs="Arial"/>
        </w:rPr>
        <w:tab/>
      </w:r>
      <w:r w:rsidRPr="00371760">
        <w:rPr>
          <w:rFonts w:ascii="Arial" w:eastAsia="Arial" w:hAnsi="Arial" w:cs="Arial"/>
        </w:rPr>
        <w:tab/>
        <w:t xml:space="preserve">  pero agota el ámbito de lo posible.</w:t>
      </w:r>
    </w:p>
    <w:p w14:paraId="4F8D6A53" w14:textId="07149E2F" w:rsidR="00EE36FF" w:rsidRPr="00371760" w:rsidRDefault="00EE36FF" w:rsidP="00263560">
      <w:pPr>
        <w:pStyle w:val="normal0"/>
        <w:spacing w:line="360" w:lineRule="auto"/>
        <w:jc w:val="right"/>
        <w:rPr>
          <w:rFonts w:ascii="Arial" w:eastAsia="Arial" w:hAnsi="Arial" w:cs="Arial"/>
        </w:rPr>
      </w:pPr>
      <w:r w:rsidRPr="00371760">
        <w:rPr>
          <w:rFonts w:ascii="Arial" w:eastAsia="Arial" w:hAnsi="Arial" w:cs="Arial"/>
        </w:rPr>
        <w:t>Albert Camus- El mito de Sísifo</w:t>
      </w:r>
    </w:p>
    <w:p w14:paraId="469CED8D" w14:textId="77777777" w:rsidR="00EE36FF" w:rsidRPr="00371760" w:rsidRDefault="00EE36FF" w:rsidP="00263560">
      <w:pPr>
        <w:pStyle w:val="normal0"/>
        <w:spacing w:line="360" w:lineRule="auto"/>
        <w:jc w:val="right"/>
        <w:rPr>
          <w:rFonts w:ascii="Arial" w:eastAsia="Arial" w:hAnsi="Arial" w:cs="Arial"/>
        </w:rPr>
      </w:pPr>
    </w:p>
    <w:p w14:paraId="54A89600" w14:textId="77777777" w:rsidR="00EE36FF" w:rsidRPr="00371760" w:rsidRDefault="00EE36FF" w:rsidP="00263560">
      <w:pPr>
        <w:pStyle w:val="normal0"/>
        <w:spacing w:line="360" w:lineRule="auto"/>
        <w:jc w:val="both"/>
        <w:rPr>
          <w:rFonts w:ascii="Arial" w:eastAsia="Arial" w:hAnsi="Arial" w:cs="Arial"/>
        </w:rPr>
      </w:pPr>
    </w:p>
    <w:p w14:paraId="00000004" w14:textId="0C92FFD3" w:rsidR="004A57BB" w:rsidRPr="00371760" w:rsidRDefault="007C0BED" w:rsidP="00263560">
      <w:pPr>
        <w:pStyle w:val="normal0"/>
        <w:spacing w:line="360" w:lineRule="auto"/>
        <w:jc w:val="both"/>
        <w:rPr>
          <w:rFonts w:ascii="Arial" w:eastAsia="Arial" w:hAnsi="Arial" w:cs="Arial"/>
        </w:rPr>
      </w:pPr>
      <w:r w:rsidRPr="00371760">
        <w:rPr>
          <w:rFonts w:ascii="Arial" w:eastAsia="Arial" w:hAnsi="Arial" w:cs="Arial"/>
        </w:rPr>
        <w:tab/>
        <w:t>El libro “ Una temporada con Lacan”</w:t>
      </w:r>
      <w:r w:rsidR="00A44312" w:rsidRPr="00371760">
        <w:rPr>
          <w:rFonts w:ascii="Arial" w:eastAsia="Arial" w:hAnsi="Arial" w:cs="Arial"/>
        </w:rPr>
        <w:t xml:space="preserve"> constituye</w:t>
      </w:r>
      <w:r w:rsidRPr="00371760">
        <w:rPr>
          <w:rFonts w:ascii="Arial" w:eastAsia="Arial" w:hAnsi="Arial" w:cs="Arial"/>
        </w:rPr>
        <w:t xml:space="preserve"> un testimonio de la potencia que la transferencia analítica puede tener en la vida de un sujeto. No se trata de cualquier analista, sino de Jaques Lacan cuya referencia en la vida de Pierre Rey,</w:t>
      </w:r>
      <w:r w:rsidR="00A44312" w:rsidRPr="00371760">
        <w:rPr>
          <w:rFonts w:ascii="Arial" w:eastAsia="Arial" w:hAnsi="Arial" w:cs="Arial"/>
        </w:rPr>
        <w:t xml:space="preserve"> a lo largo de los 10 años que duró su</w:t>
      </w:r>
      <w:r w:rsidRPr="00371760">
        <w:rPr>
          <w:rFonts w:ascii="Arial" w:eastAsia="Arial" w:hAnsi="Arial" w:cs="Arial"/>
        </w:rPr>
        <w:t xml:space="preserve"> temporada en análisis, fue ineludible.</w:t>
      </w:r>
    </w:p>
    <w:p w14:paraId="7E6CF37A" w14:textId="76262AE2" w:rsidR="00A44312" w:rsidRPr="00371760" w:rsidRDefault="00A44312" w:rsidP="00263560">
      <w:pPr>
        <w:pStyle w:val="normal0"/>
        <w:spacing w:line="360" w:lineRule="auto"/>
        <w:jc w:val="both"/>
        <w:rPr>
          <w:rFonts w:ascii="Arial" w:eastAsia="Arial" w:hAnsi="Arial" w:cs="Arial"/>
        </w:rPr>
      </w:pPr>
      <w:r w:rsidRPr="00371760">
        <w:rPr>
          <w:rFonts w:ascii="Arial" w:eastAsia="Arial" w:hAnsi="Arial" w:cs="Arial"/>
        </w:rPr>
        <w:tab/>
        <w:t>Pierre Rey lleg</w:t>
      </w:r>
      <w:r w:rsidR="00D920D2" w:rsidRPr="00371760">
        <w:rPr>
          <w:rFonts w:ascii="Arial" w:eastAsia="Arial" w:hAnsi="Arial" w:cs="Arial"/>
        </w:rPr>
        <w:t>ó a análisis</w:t>
      </w:r>
      <w:r w:rsidR="006232BD" w:rsidRPr="00371760">
        <w:rPr>
          <w:rFonts w:ascii="Arial" w:eastAsia="Arial" w:hAnsi="Arial" w:cs="Arial"/>
        </w:rPr>
        <w:t xml:space="preserve"> cerca de sus 30 años. Durante el día, t</w:t>
      </w:r>
      <w:r w:rsidRPr="00371760">
        <w:rPr>
          <w:rFonts w:ascii="Arial" w:eastAsia="Arial" w:hAnsi="Arial" w:cs="Arial"/>
        </w:rPr>
        <w:t>rabajaba como cronista en un diario</w:t>
      </w:r>
      <w:r w:rsidR="006232BD" w:rsidRPr="00371760">
        <w:rPr>
          <w:rFonts w:ascii="Arial" w:eastAsia="Arial" w:hAnsi="Arial" w:cs="Arial"/>
        </w:rPr>
        <w:t xml:space="preserve"> </w:t>
      </w:r>
      <w:r w:rsidR="00332F3B" w:rsidRPr="00371760">
        <w:rPr>
          <w:rFonts w:ascii="Arial" w:eastAsia="Arial" w:hAnsi="Arial" w:cs="Arial"/>
        </w:rPr>
        <w:t>y por la noche se conv</w:t>
      </w:r>
      <w:r w:rsidR="00DE6B27" w:rsidRPr="00371760">
        <w:rPr>
          <w:rFonts w:ascii="Arial" w:eastAsia="Arial" w:hAnsi="Arial" w:cs="Arial"/>
        </w:rPr>
        <w:t xml:space="preserve">ertía en un jugador sin frenos. </w:t>
      </w:r>
      <w:r w:rsidR="00332F3B" w:rsidRPr="00371760">
        <w:rPr>
          <w:rFonts w:ascii="Arial" w:eastAsia="Arial" w:hAnsi="Arial" w:cs="Arial"/>
        </w:rPr>
        <w:t>V</w:t>
      </w:r>
      <w:r w:rsidRPr="00371760">
        <w:rPr>
          <w:rFonts w:ascii="Arial" w:eastAsia="Arial" w:hAnsi="Arial" w:cs="Arial"/>
        </w:rPr>
        <w:t>ivía sumergido entre facturas con montos que superaban ampliamente sus ingresos. Inmerso en una acumulación de deudas, su “ser para la deuda” fue uno de las primeras modalidades de g</w:t>
      </w:r>
      <w:r w:rsidR="00332F3B" w:rsidRPr="00371760">
        <w:rPr>
          <w:rFonts w:ascii="Arial" w:eastAsia="Arial" w:hAnsi="Arial" w:cs="Arial"/>
        </w:rPr>
        <w:t>oce que el análisis conmovió</w:t>
      </w:r>
      <w:r w:rsidRPr="00371760">
        <w:rPr>
          <w:rFonts w:ascii="Arial" w:eastAsia="Arial" w:hAnsi="Arial" w:cs="Arial"/>
        </w:rPr>
        <w:t xml:space="preserve">. </w:t>
      </w:r>
    </w:p>
    <w:p w14:paraId="00000005" w14:textId="0F8209DF" w:rsidR="004A57BB" w:rsidRPr="00371760" w:rsidRDefault="00D920D2" w:rsidP="00263560">
      <w:pPr>
        <w:pStyle w:val="normal0"/>
        <w:spacing w:line="360" w:lineRule="auto"/>
        <w:jc w:val="both"/>
        <w:rPr>
          <w:rFonts w:ascii="Arial" w:eastAsia="Arial" w:hAnsi="Arial" w:cs="Arial"/>
        </w:rPr>
      </w:pPr>
      <w:r w:rsidRPr="00371760">
        <w:rPr>
          <w:rFonts w:ascii="Arial" w:eastAsia="Arial" w:hAnsi="Arial" w:cs="Arial"/>
        </w:rPr>
        <w:tab/>
        <w:t>A la</w:t>
      </w:r>
      <w:r w:rsidR="006232BD" w:rsidRPr="00371760">
        <w:rPr>
          <w:rFonts w:ascii="Arial" w:eastAsia="Arial" w:hAnsi="Arial" w:cs="Arial"/>
        </w:rPr>
        <w:t xml:space="preserve"> pri</w:t>
      </w:r>
      <w:r w:rsidRPr="00371760">
        <w:rPr>
          <w:rFonts w:ascii="Arial" w:eastAsia="Arial" w:hAnsi="Arial" w:cs="Arial"/>
        </w:rPr>
        <w:t>mera entrevista, Pierre acudió</w:t>
      </w:r>
      <w:r w:rsidR="006232BD" w:rsidRPr="00371760">
        <w:rPr>
          <w:rFonts w:ascii="Arial" w:eastAsia="Arial" w:hAnsi="Arial" w:cs="Arial"/>
        </w:rPr>
        <w:t xml:space="preserve"> v</w:t>
      </w:r>
      <w:r w:rsidRPr="00371760">
        <w:rPr>
          <w:rFonts w:ascii="Arial" w:eastAsia="Arial" w:hAnsi="Arial" w:cs="Arial"/>
        </w:rPr>
        <w:t>estido para seducir a Lacan. La sala de espera estaba llena de pacientes y Lacan no lo hizo</w:t>
      </w:r>
      <w:r w:rsidR="006232BD" w:rsidRPr="00371760">
        <w:rPr>
          <w:rFonts w:ascii="Arial" w:eastAsia="Arial" w:hAnsi="Arial" w:cs="Arial"/>
        </w:rPr>
        <w:t xml:space="preserve"> esperar ni</w:t>
      </w:r>
      <w:r w:rsidRPr="00371760">
        <w:rPr>
          <w:rFonts w:ascii="Arial" w:eastAsia="Arial" w:hAnsi="Arial" w:cs="Arial"/>
        </w:rPr>
        <w:t xml:space="preserve"> un segundo, “</w:t>
      </w:r>
      <w:r w:rsidRPr="00371760">
        <w:rPr>
          <w:rFonts w:ascii="Arial" w:eastAsia="Arial" w:hAnsi="Arial" w:cs="Arial"/>
          <w:i/>
        </w:rPr>
        <w:t>supe que estaba esperándome a mí”</w:t>
      </w:r>
      <w:r w:rsidR="00DA60D6" w:rsidRPr="00371760">
        <w:rPr>
          <w:rFonts w:ascii="Arial" w:eastAsia="Arial" w:hAnsi="Arial" w:cs="Arial"/>
        </w:rPr>
        <w:t xml:space="preserve"> pensó</w:t>
      </w:r>
      <w:r w:rsidRPr="00371760">
        <w:rPr>
          <w:rFonts w:ascii="Arial" w:eastAsia="Arial" w:hAnsi="Arial" w:cs="Arial"/>
        </w:rPr>
        <w:t xml:space="preserve">. </w:t>
      </w:r>
      <w:r w:rsidR="002E6BA2" w:rsidRPr="00371760">
        <w:rPr>
          <w:rFonts w:ascii="Arial" w:eastAsia="Arial" w:hAnsi="Arial" w:cs="Arial"/>
        </w:rPr>
        <w:t xml:space="preserve">Pierre pagó una </w:t>
      </w:r>
      <w:r w:rsidR="00351E21" w:rsidRPr="00371760">
        <w:rPr>
          <w:rFonts w:ascii="Arial" w:eastAsia="Arial" w:hAnsi="Arial" w:cs="Arial"/>
        </w:rPr>
        <w:t>cifra exorbitante</w:t>
      </w:r>
      <w:r w:rsidR="00A854D2" w:rsidRPr="00371760">
        <w:rPr>
          <w:rFonts w:ascii="Arial" w:eastAsia="Arial" w:hAnsi="Arial" w:cs="Arial"/>
        </w:rPr>
        <w:t xml:space="preserve"> con dinero que había conseguido prestado</w:t>
      </w:r>
      <w:r w:rsidR="002E6BA2" w:rsidRPr="00371760">
        <w:rPr>
          <w:rFonts w:ascii="Arial" w:eastAsia="Arial" w:hAnsi="Arial" w:cs="Arial"/>
        </w:rPr>
        <w:t xml:space="preserve">, Lacan </w:t>
      </w:r>
      <w:r w:rsidR="00351E21" w:rsidRPr="00371760">
        <w:rPr>
          <w:rFonts w:ascii="Arial" w:eastAsia="Arial" w:hAnsi="Arial" w:cs="Arial"/>
        </w:rPr>
        <w:t>con una actitud de extrema amabilidad le estrechó la mano</w:t>
      </w:r>
      <w:r w:rsidR="002E6BA2" w:rsidRPr="00371760">
        <w:rPr>
          <w:rFonts w:ascii="Arial" w:eastAsia="Arial" w:hAnsi="Arial" w:cs="Arial"/>
        </w:rPr>
        <w:t xml:space="preserve"> al despedirse</w:t>
      </w:r>
      <w:r w:rsidR="00351E21" w:rsidRPr="00371760">
        <w:rPr>
          <w:rFonts w:ascii="Arial" w:eastAsia="Arial" w:hAnsi="Arial" w:cs="Arial"/>
        </w:rPr>
        <w:t xml:space="preserve"> diciéndole “</w:t>
      </w:r>
      <w:r w:rsidR="002E6BA2" w:rsidRPr="00371760">
        <w:rPr>
          <w:rFonts w:ascii="Arial" w:eastAsia="Arial" w:hAnsi="Arial" w:cs="Arial"/>
        </w:rPr>
        <w:t>l</w:t>
      </w:r>
      <w:r w:rsidR="00351E21" w:rsidRPr="00371760">
        <w:rPr>
          <w:rFonts w:ascii="Arial" w:eastAsia="Arial" w:hAnsi="Arial" w:cs="Arial"/>
        </w:rPr>
        <w:t>o espero mañana”</w:t>
      </w:r>
      <w:r w:rsidRPr="00371760">
        <w:rPr>
          <w:rFonts w:ascii="Arial" w:eastAsia="Arial" w:hAnsi="Arial" w:cs="Arial"/>
        </w:rPr>
        <w:t xml:space="preserve">. Mientras Pierre le decía que sería imposible porque no tenía dinero, Lacan no le soltaba la mano </w:t>
      </w:r>
      <w:r w:rsidR="00DA60D6" w:rsidRPr="00371760">
        <w:rPr>
          <w:rFonts w:ascii="Arial" w:eastAsia="Arial" w:hAnsi="Arial" w:cs="Arial"/>
        </w:rPr>
        <w:t>repitiéndole</w:t>
      </w:r>
      <w:r w:rsidR="00057A65" w:rsidRPr="00371760">
        <w:rPr>
          <w:rFonts w:ascii="Arial" w:eastAsia="Arial" w:hAnsi="Arial" w:cs="Arial"/>
        </w:rPr>
        <w:t>, una y otra vez,</w:t>
      </w:r>
      <w:r w:rsidR="00DA60D6" w:rsidRPr="00371760">
        <w:rPr>
          <w:rFonts w:ascii="Arial" w:eastAsia="Arial" w:hAnsi="Arial" w:cs="Arial"/>
        </w:rPr>
        <w:t xml:space="preserve"> la misma frase</w:t>
      </w:r>
      <w:r w:rsidR="003D601E">
        <w:rPr>
          <w:rFonts w:ascii="Arial" w:eastAsia="Arial" w:hAnsi="Arial" w:cs="Arial"/>
        </w:rPr>
        <w:t xml:space="preserve"> entre tanto lo acompañab</w:t>
      </w:r>
      <w:r w:rsidR="0050525E" w:rsidRPr="00371760">
        <w:rPr>
          <w:rFonts w:ascii="Arial" w:eastAsia="Arial" w:hAnsi="Arial" w:cs="Arial"/>
        </w:rPr>
        <w:t>a a la puerta</w:t>
      </w:r>
      <w:r w:rsidR="00DA60D6" w:rsidRPr="00371760">
        <w:rPr>
          <w:rFonts w:ascii="Arial" w:eastAsia="Arial" w:hAnsi="Arial" w:cs="Arial"/>
        </w:rPr>
        <w:t xml:space="preserve">. </w:t>
      </w:r>
      <w:r w:rsidR="00A854D2" w:rsidRPr="00371760">
        <w:rPr>
          <w:rFonts w:ascii="Arial" w:eastAsia="Arial" w:hAnsi="Arial" w:cs="Arial"/>
        </w:rPr>
        <w:t>Pierre salió con un nudo en la garganta, la proeza para conseguir el dinero para pagarle a Lacan había comenzado</w:t>
      </w:r>
      <w:r w:rsidR="004C2D0B">
        <w:rPr>
          <w:rFonts w:ascii="Arial" w:eastAsia="Arial" w:hAnsi="Arial" w:cs="Arial"/>
        </w:rPr>
        <w:t>. P</w:t>
      </w:r>
      <w:r w:rsidR="00010D2F" w:rsidRPr="00371760">
        <w:rPr>
          <w:rFonts w:ascii="Arial" w:eastAsia="Arial" w:hAnsi="Arial" w:cs="Arial"/>
        </w:rPr>
        <w:t>eripecia que</w:t>
      </w:r>
      <w:r w:rsidR="001D3837" w:rsidRPr="00371760">
        <w:rPr>
          <w:rFonts w:ascii="Arial" w:eastAsia="Arial" w:hAnsi="Arial" w:cs="Arial"/>
        </w:rPr>
        <w:t>, durante un tiempo,</w:t>
      </w:r>
      <w:r w:rsidR="004C2D0B">
        <w:rPr>
          <w:rFonts w:ascii="Arial" w:eastAsia="Arial" w:hAnsi="Arial" w:cs="Arial"/>
        </w:rPr>
        <w:t xml:space="preserve"> se tornó de lo</w:t>
      </w:r>
      <w:r w:rsidR="00010D2F" w:rsidRPr="00371760">
        <w:rPr>
          <w:rFonts w:ascii="Arial" w:eastAsia="Arial" w:hAnsi="Arial" w:cs="Arial"/>
        </w:rPr>
        <w:t xml:space="preserve"> más a</w:t>
      </w:r>
      <w:r w:rsidR="00057A65" w:rsidRPr="00371760">
        <w:rPr>
          <w:rFonts w:ascii="Arial" w:eastAsia="Arial" w:hAnsi="Arial" w:cs="Arial"/>
        </w:rPr>
        <w:t>pre</w:t>
      </w:r>
      <w:r w:rsidR="001D3837" w:rsidRPr="00371760">
        <w:rPr>
          <w:rFonts w:ascii="Arial" w:eastAsia="Arial" w:hAnsi="Arial" w:cs="Arial"/>
        </w:rPr>
        <w:t>miante en la vida de Pierre.</w:t>
      </w:r>
    </w:p>
    <w:p w14:paraId="228771C5" w14:textId="548FC717" w:rsidR="001D3837" w:rsidRPr="00371760" w:rsidRDefault="00B65168" w:rsidP="00263560">
      <w:pPr>
        <w:pStyle w:val="normal0"/>
        <w:spacing w:line="360" w:lineRule="auto"/>
        <w:jc w:val="both"/>
        <w:rPr>
          <w:rFonts w:ascii="Arial" w:eastAsia="Arial" w:hAnsi="Arial" w:cs="Arial"/>
        </w:rPr>
      </w:pPr>
      <w:r>
        <w:rPr>
          <w:rFonts w:ascii="Arial" w:eastAsia="Arial" w:hAnsi="Arial" w:cs="Arial"/>
        </w:rPr>
        <w:t>Escribe</w:t>
      </w:r>
      <w:r w:rsidR="001D3837" w:rsidRPr="00371760">
        <w:rPr>
          <w:rFonts w:ascii="Arial" w:eastAsia="Arial" w:hAnsi="Arial" w:cs="Arial"/>
        </w:rPr>
        <w:t>:</w:t>
      </w:r>
    </w:p>
    <w:p w14:paraId="412459D3" w14:textId="3A5E7330" w:rsidR="001D3837" w:rsidRPr="00371760" w:rsidRDefault="00C463D6" w:rsidP="00263560">
      <w:pPr>
        <w:pStyle w:val="normal0"/>
        <w:spacing w:line="360" w:lineRule="auto"/>
        <w:jc w:val="both"/>
        <w:rPr>
          <w:rFonts w:ascii="Arial" w:eastAsia="Arial" w:hAnsi="Arial" w:cs="Arial"/>
          <w:i/>
        </w:rPr>
      </w:pPr>
      <w:r w:rsidRPr="00371760">
        <w:rPr>
          <w:rFonts w:ascii="Arial" w:eastAsia="Arial" w:hAnsi="Arial" w:cs="Arial"/>
          <w:i/>
        </w:rPr>
        <w:tab/>
      </w:r>
      <w:r w:rsidR="001D3837" w:rsidRPr="00371760">
        <w:rPr>
          <w:rFonts w:ascii="Arial" w:eastAsia="Arial" w:hAnsi="Arial" w:cs="Arial"/>
          <w:i/>
        </w:rPr>
        <w:t>“Si me hubiera pedido que fuera a su encuentro en las antípodas, para una entrevista de veinte segundos, a una tarifa de diez mi</w:t>
      </w:r>
      <w:r w:rsidR="002B098C" w:rsidRPr="00371760">
        <w:rPr>
          <w:rFonts w:ascii="Arial" w:eastAsia="Arial" w:hAnsi="Arial" w:cs="Arial"/>
          <w:i/>
        </w:rPr>
        <w:t>l</w:t>
      </w:r>
      <w:r w:rsidR="001D3837" w:rsidRPr="00371760">
        <w:rPr>
          <w:rFonts w:ascii="Arial" w:eastAsia="Arial" w:hAnsi="Arial" w:cs="Arial"/>
          <w:i/>
        </w:rPr>
        <w:t>lones, habría encontrado el dinero y habría ido. Cuando tienen esa fuerza, es imposible cortar los lazos de la transferencia. Yo no me planteaba el problema en esos términos, no tenía opciones, es cuestión de vida o muerte</w:t>
      </w:r>
      <w:r w:rsidR="00027005" w:rsidRPr="00371760">
        <w:rPr>
          <w:rFonts w:ascii="Arial" w:eastAsia="Arial" w:hAnsi="Arial" w:cs="Arial"/>
          <w:i/>
        </w:rPr>
        <w:t>”</w:t>
      </w:r>
      <w:r w:rsidR="00CA468C">
        <w:rPr>
          <w:rFonts w:ascii="Arial" w:eastAsia="Arial" w:hAnsi="Arial" w:cs="Arial"/>
          <w:i/>
        </w:rPr>
        <w:t>.</w:t>
      </w:r>
    </w:p>
    <w:p w14:paraId="06955157" w14:textId="2B133126" w:rsidR="000A4D8E" w:rsidRPr="00371760" w:rsidRDefault="0036503C" w:rsidP="00263560">
      <w:pPr>
        <w:pStyle w:val="normal0"/>
        <w:spacing w:line="360" w:lineRule="auto"/>
        <w:jc w:val="both"/>
        <w:rPr>
          <w:rFonts w:ascii="Arial" w:eastAsia="Arial" w:hAnsi="Arial" w:cs="Arial"/>
        </w:rPr>
      </w:pPr>
      <w:r w:rsidRPr="00371760">
        <w:rPr>
          <w:rFonts w:ascii="Arial" w:eastAsia="Arial" w:hAnsi="Arial" w:cs="Arial"/>
          <w:i/>
        </w:rPr>
        <w:lastRenderedPageBreak/>
        <w:tab/>
      </w:r>
      <w:r w:rsidRPr="00371760">
        <w:rPr>
          <w:rFonts w:ascii="Arial" w:eastAsia="Arial" w:hAnsi="Arial" w:cs="Arial"/>
        </w:rPr>
        <w:t>El tercer día, Lacan le</w:t>
      </w:r>
      <w:r w:rsidR="00C463D6" w:rsidRPr="00371760">
        <w:rPr>
          <w:rFonts w:ascii="Arial" w:eastAsia="Arial" w:hAnsi="Arial" w:cs="Arial"/>
        </w:rPr>
        <w:t xml:space="preserve"> dice “</w:t>
      </w:r>
      <w:r w:rsidRPr="00371760">
        <w:rPr>
          <w:rFonts w:ascii="Arial" w:eastAsia="Arial" w:hAnsi="Arial" w:cs="Arial"/>
          <w:i/>
        </w:rPr>
        <w:t>Decidí tomarlo en análisis</w:t>
      </w:r>
      <w:r w:rsidRPr="00371760">
        <w:rPr>
          <w:rFonts w:ascii="Arial" w:eastAsia="Arial" w:hAnsi="Arial" w:cs="Arial"/>
        </w:rPr>
        <w:t>”. Luego Pierre supo que a otros, Lacan los habí</w:t>
      </w:r>
      <w:r w:rsidR="002D2BAA" w:rsidRPr="00371760">
        <w:rPr>
          <w:rFonts w:ascii="Arial" w:eastAsia="Arial" w:hAnsi="Arial" w:cs="Arial"/>
        </w:rPr>
        <w:t>a r</w:t>
      </w:r>
      <w:r w:rsidR="00AA586F" w:rsidRPr="00371760">
        <w:rPr>
          <w:rFonts w:ascii="Arial" w:eastAsia="Arial" w:hAnsi="Arial" w:cs="Arial"/>
        </w:rPr>
        <w:t>echazado como pacientes. Lacan e</w:t>
      </w:r>
      <w:r w:rsidR="002D2BAA" w:rsidRPr="00371760">
        <w:rPr>
          <w:rFonts w:ascii="Arial" w:eastAsia="Arial" w:hAnsi="Arial" w:cs="Arial"/>
        </w:rPr>
        <w:t>legía</w:t>
      </w:r>
      <w:r w:rsidR="000A4D8E" w:rsidRPr="00371760">
        <w:rPr>
          <w:rFonts w:ascii="Arial" w:eastAsia="Arial" w:hAnsi="Arial" w:cs="Arial"/>
        </w:rPr>
        <w:t xml:space="preserve"> a</w:t>
      </w:r>
      <w:r w:rsidR="002D2BAA" w:rsidRPr="00371760">
        <w:rPr>
          <w:rFonts w:ascii="Arial" w:eastAsia="Arial" w:hAnsi="Arial" w:cs="Arial"/>
        </w:rPr>
        <w:t xml:space="preserve"> qué pacientes tomar en análisis, ¿ Cómo tomaba es</w:t>
      </w:r>
      <w:r w:rsidR="00A140D9" w:rsidRPr="00371760">
        <w:rPr>
          <w:rFonts w:ascii="Arial" w:eastAsia="Arial" w:hAnsi="Arial" w:cs="Arial"/>
        </w:rPr>
        <w:t>t</w:t>
      </w:r>
      <w:r w:rsidR="002D2BAA" w:rsidRPr="00371760">
        <w:rPr>
          <w:rFonts w:ascii="Arial" w:eastAsia="Arial" w:hAnsi="Arial" w:cs="Arial"/>
        </w:rPr>
        <w:t>a decisión?  A pa</w:t>
      </w:r>
      <w:r w:rsidR="00F3729D" w:rsidRPr="00371760">
        <w:rPr>
          <w:rFonts w:ascii="Arial" w:eastAsia="Arial" w:hAnsi="Arial" w:cs="Arial"/>
        </w:rPr>
        <w:t xml:space="preserve">rtir del texto, es posible ubicar que Pierre había mordido el anzuelo de la transferencia, </w:t>
      </w:r>
      <w:r w:rsidR="00A140D9" w:rsidRPr="00371760">
        <w:rPr>
          <w:rFonts w:ascii="Arial" w:eastAsia="Arial" w:hAnsi="Arial" w:cs="Arial"/>
        </w:rPr>
        <w:t xml:space="preserve">confrontado a las condiciones de imposibilidad que, en la neurosis obsesiva, fijan todo tipo de rodeos </w:t>
      </w:r>
      <w:r w:rsidR="0070682B">
        <w:rPr>
          <w:rFonts w:ascii="Arial" w:eastAsia="Arial" w:hAnsi="Arial" w:cs="Arial"/>
        </w:rPr>
        <w:t>para la realización de un acto, P</w:t>
      </w:r>
      <w:r w:rsidR="00027005" w:rsidRPr="00371760">
        <w:rPr>
          <w:rFonts w:ascii="Arial" w:eastAsia="Arial" w:hAnsi="Arial" w:cs="Arial"/>
        </w:rPr>
        <w:t>ierre se</w:t>
      </w:r>
      <w:r w:rsidR="00F666EE">
        <w:rPr>
          <w:rFonts w:ascii="Arial" w:eastAsia="Arial" w:hAnsi="Arial" w:cs="Arial"/>
        </w:rPr>
        <w:t xml:space="preserve"> sentía al borde de abandonar</w:t>
      </w:r>
      <w:r w:rsidR="0070682B">
        <w:rPr>
          <w:rFonts w:ascii="Arial" w:eastAsia="Arial" w:hAnsi="Arial" w:cs="Arial"/>
        </w:rPr>
        <w:t>. S</w:t>
      </w:r>
      <w:r w:rsidR="00027005" w:rsidRPr="00371760">
        <w:rPr>
          <w:rFonts w:ascii="Arial" w:eastAsia="Arial" w:hAnsi="Arial" w:cs="Arial"/>
        </w:rPr>
        <w:t xml:space="preserve">e decía a </w:t>
      </w:r>
      <w:r w:rsidR="000A4D8E" w:rsidRPr="00371760">
        <w:rPr>
          <w:rFonts w:ascii="Arial" w:eastAsia="Arial" w:hAnsi="Arial" w:cs="Arial"/>
        </w:rPr>
        <w:t>sí mismo que teóricamente sería tan</w:t>
      </w:r>
      <w:r w:rsidR="00027005" w:rsidRPr="00371760">
        <w:rPr>
          <w:rFonts w:ascii="Arial" w:eastAsia="Arial" w:hAnsi="Arial" w:cs="Arial"/>
        </w:rPr>
        <w:t xml:space="preserve"> fácil interrumpir, sin embargo</w:t>
      </w:r>
      <w:r w:rsidR="000A4D8E" w:rsidRPr="00371760">
        <w:rPr>
          <w:rFonts w:ascii="Arial" w:eastAsia="Arial" w:hAnsi="Arial" w:cs="Arial"/>
        </w:rPr>
        <w:t xml:space="preserve"> no lo es</w:t>
      </w:r>
      <w:r w:rsidR="00027005" w:rsidRPr="00371760">
        <w:rPr>
          <w:rFonts w:ascii="Arial" w:eastAsia="Arial" w:hAnsi="Arial" w:cs="Arial"/>
        </w:rPr>
        <w:t xml:space="preserve">, </w:t>
      </w:r>
      <w:r w:rsidR="000A4D8E" w:rsidRPr="00371760">
        <w:rPr>
          <w:rFonts w:ascii="Arial" w:eastAsia="Arial" w:hAnsi="Arial" w:cs="Arial"/>
        </w:rPr>
        <w:t xml:space="preserve">porque </w:t>
      </w:r>
      <w:r w:rsidR="00027005" w:rsidRPr="00371760">
        <w:rPr>
          <w:rFonts w:ascii="Arial" w:eastAsia="Arial" w:hAnsi="Arial" w:cs="Arial"/>
        </w:rPr>
        <w:t>eso opera</w:t>
      </w:r>
      <w:r w:rsidR="00DF010D" w:rsidRPr="00371760">
        <w:rPr>
          <w:rFonts w:ascii="Arial" w:eastAsia="Arial" w:hAnsi="Arial" w:cs="Arial"/>
        </w:rPr>
        <w:t xml:space="preserve">. </w:t>
      </w:r>
    </w:p>
    <w:p w14:paraId="4A03F0F6" w14:textId="001EF377" w:rsidR="00027005" w:rsidRPr="00371760" w:rsidRDefault="000A4D8E" w:rsidP="00263560">
      <w:pPr>
        <w:pStyle w:val="normal0"/>
        <w:spacing w:line="360" w:lineRule="auto"/>
        <w:jc w:val="both"/>
        <w:rPr>
          <w:rFonts w:ascii="Arial" w:eastAsia="Arial" w:hAnsi="Arial" w:cs="Arial"/>
        </w:rPr>
      </w:pPr>
      <w:r w:rsidRPr="00371760">
        <w:rPr>
          <w:rFonts w:ascii="Arial" w:eastAsia="Arial" w:hAnsi="Arial" w:cs="Arial"/>
        </w:rPr>
        <w:tab/>
      </w:r>
      <w:r w:rsidR="002D20A8" w:rsidRPr="00371760">
        <w:rPr>
          <w:rFonts w:ascii="Arial" w:eastAsia="Arial" w:hAnsi="Arial" w:cs="Arial"/>
        </w:rPr>
        <w:t>Me pareció interesante el comentario que hace Pierre a propósito de los estallidos de ira de Lacan cuando</w:t>
      </w:r>
      <w:r w:rsidR="00401DDE" w:rsidRPr="00371760">
        <w:rPr>
          <w:rFonts w:ascii="Arial" w:eastAsia="Arial" w:hAnsi="Arial" w:cs="Arial"/>
        </w:rPr>
        <w:t xml:space="preserve"> le</w:t>
      </w:r>
      <w:r w:rsidR="002D20A8" w:rsidRPr="00371760">
        <w:rPr>
          <w:rFonts w:ascii="Arial" w:eastAsia="Arial" w:hAnsi="Arial" w:cs="Arial"/>
        </w:rPr>
        <w:t xml:space="preserve"> debía varias sesiones, decía que aún a años de distancia siguió sin saber si esos arranques de Lacan eran verdaderos o si todo consistía en una cólera actoral con fines terapéutico</w:t>
      </w:r>
      <w:r w:rsidR="001E1EC9" w:rsidRPr="00371760">
        <w:rPr>
          <w:rFonts w:ascii="Arial" w:eastAsia="Arial" w:hAnsi="Arial" w:cs="Arial"/>
        </w:rPr>
        <w:t>s</w:t>
      </w:r>
      <w:r w:rsidR="002D20A8" w:rsidRPr="00371760">
        <w:rPr>
          <w:rFonts w:ascii="Arial" w:eastAsia="Arial" w:hAnsi="Arial" w:cs="Arial"/>
        </w:rPr>
        <w:t xml:space="preserve">. </w:t>
      </w:r>
      <w:r w:rsidR="001E1EC9" w:rsidRPr="00371760">
        <w:rPr>
          <w:rFonts w:ascii="Arial" w:eastAsia="Arial" w:hAnsi="Arial" w:cs="Arial"/>
        </w:rPr>
        <w:t xml:space="preserve">Nunca lo supo y creo que tampoco importa, porque eso opera. </w:t>
      </w:r>
      <w:r w:rsidR="002D20A8" w:rsidRPr="00371760">
        <w:rPr>
          <w:rFonts w:ascii="Arial" w:eastAsia="Arial" w:hAnsi="Arial" w:cs="Arial"/>
        </w:rPr>
        <w:t xml:space="preserve">Analista y </w:t>
      </w:r>
      <w:proofErr w:type="spellStart"/>
      <w:r w:rsidR="002D20A8" w:rsidRPr="00371760">
        <w:rPr>
          <w:rFonts w:ascii="Arial" w:eastAsia="Arial" w:hAnsi="Arial" w:cs="Arial"/>
        </w:rPr>
        <w:t>analizante</w:t>
      </w:r>
      <w:proofErr w:type="spellEnd"/>
      <w:r w:rsidR="002D20A8" w:rsidRPr="00371760">
        <w:rPr>
          <w:rFonts w:ascii="Arial" w:eastAsia="Arial" w:hAnsi="Arial" w:cs="Arial"/>
        </w:rPr>
        <w:t xml:space="preserve"> juegan la misma partida, el analista forma parte del inconsciente del paciente, pero no hacen el mismo juego. </w:t>
      </w:r>
      <w:r w:rsidR="00401DDE" w:rsidRPr="00371760">
        <w:rPr>
          <w:rFonts w:ascii="Arial" w:eastAsia="Arial" w:hAnsi="Arial" w:cs="Arial"/>
        </w:rPr>
        <w:t xml:space="preserve">Las intervenciones de Lacan fueron al punto de conmover la posición de goce retentiva del sujeto que, luego de un tiempo, pudo incluso desprenderse de sus deudas y adentrarse a escribir un libro que le permitió pagar el análisis. </w:t>
      </w:r>
    </w:p>
    <w:p w14:paraId="65A74C5D" w14:textId="2EAB7CB6" w:rsidR="00C67345" w:rsidRPr="00371760" w:rsidRDefault="009501B8" w:rsidP="00263560">
      <w:pPr>
        <w:pStyle w:val="normal0"/>
        <w:spacing w:line="360" w:lineRule="auto"/>
        <w:jc w:val="both"/>
        <w:rPr>
          <w:rFonts w:ascii="Arial" w:eastAsia="Arial" w:hAnsi="Arial" w:cs="Arial"/>
        </w:rPr>
      </w:pPr>
      <w:r w:rsidRPr="00371760">
        <w:rPr>
          <w:rFonts w:ascii="Arial" w:eastAsia="Arial" w:hAnsi="Arial" w:cs="Arial"/>
        </w:rPr>
        <w:tab/>
        <w:t>Pierre era un periodist</w:t>
      </w:r>
      <w:r w:rsidR="00316687">
        <w:rPr>
          <w:rFonts w:ascii="Arial" w:eastAsia="Arial" w:hAnsi="Arial" w:cs="Arial"/>
        </w:rPr>
        <w:t>a que durante el análisis resurgió como</w:t>
      </w:r>
      <w:r w:rsidRPr="00371760">
        <w:rPr>
          <w:rFonts w:ascii="Arial" w:eastAsia="Arial" w:hAnsi="Arial" w:cs="Arial"/>
        </w:rPr>
        <w:t xml:space="preserve"> escritor. En un tiempo más avanzado del análisis, consiguió que un editor aceptara</w:t>
      </w:r>
      <w:r w:rsidR="008F7624" w:rsidRPr="00371760">
        <w:rPr>
          <w:rFonts w:ascii="Arial" w:eastAsia="Arial" w:hAnsi="Arial" w:cs="Arial"/>
        </w:rPr>
        <w:t xml:space="preserve"> publicar la novela que Pierre le prometió que iba a escribir</w:t>
      </w:r>
      <w:r w:rsidRPr="00371760">
        <w:rPr>
          <w:rFonts w:ascii="Arial" w:eastAsia="Arial" w:hAnsi="Arial" w:cs="Arial"/>
        </w:rPr>
        <w:t xml:space="preserve"> cuando esta era solo</w:t>
      </w:r>
      <w:r w:rsidR="008F7624" w:rsidRPr="00371760">
        <w:rPr>
          <w:rFonts w:ascii="Arial" w:eastAsia="Arial" w:hAnsi="Arial" w:cs="Arial"/>
        </w:rPr>
        <w:t xml:space="preserve"> eso,</w:t>
      </w:r>
      <w:r w:rsidRPr="00371760">
        <w:rPr>
          <w:rFonts w:ascii="Arial" w:eastAsia="Arial" w:hAnsi="Arial" w:cs="Arial"/>
        </w:rPr>
        <w:t xml:space="preserve"> una promesa, no tenía un plan, no tenía un</w:t>
      </w:r>
      <w:r w:rsidR="00EB36E7" w:rsidRPr="00371760">
        <w:rPr>
          <w:rFonts w:ascii="Arial" w:eastAsia="Arial" w:hAnsi="Arial" w:cs="Arial"/>
        </w:rPr>
        <w:t>a</w:t>
      </w:r>
      <w:r w:rsidRPr="00371760">
        <w:rPr>
          <w:rFonts w:ascii="Arial" w:eastAsia="Arial" w:hAnsi="Arial" w:cs="Arial"/>
        </w:rPr>
        <w:t xml:space="preserve"> dirección, solo decía tener una idea para un libro. </w:t>
      </w:r>
      <w:r w:rsidR="00C67345" w:rsidRPr="00371760">
        <w:rPr>
          <w:rFonts w:ascii="Arial" w:eastAsia="Arial" w:hAnsi="Arial" w:cs="Arial"/>
        </w:rPr>
        <w:t>Cuando el editor acepta la propuesta de P</w:t>
      </w:r>
      <w:r w:rsidR="008F7624" w:rsidRPr="00371760">
        <w:rPr>
          <w:rFonts w:ascii="Arial" w:eastAsia="Arial" w:hAnsi="Arial" w:cs="Arial"/>
        </w:rPr>
        <w:t>i</w:t>
      </w:r>
      <w:r w:rsidR="00EB36E7" w:rsidRPr="00371760">
        <w:rPr>
          <w:rFonts w:ascii="Arial" w:eastAsia="Arial" w:hAnsi="Arial" w:cs="Arial"/>
        </w:rPr>
        <w:t>erre, contrariamente a lo que el</w:t>
      </w:r>
      <w:r w:rsidR="008F7624" w:rsidRPr="00371760">
        <w:rPr>
          <w:rFonts w:ascii="Arial" w:eastAsia="Arial" w:hAnsi="Arial" w:cs="Arial"/>
        </w:rPr>
        <w:t xml:space="preserve"> sentido común indicaría como esperable que estuviera contento por</w:t>
      </w:r>
      <w:r w:rsidR="00B4672E" w:rsidRPr="00371760">
        <w:rPr>
          <w:rFonts w:ascii="Arial" w:eastAsia="Arial" w:hAnsi="Arial" w:cs="Arial"/>
        </w:rPr>
        <w:t>que</w:t>
      </w:r>
      <w:r w:rsidR="008F7624" w:rsidRPr="00371760">
        <w:rPr>
          <w:rFonts w:ascii="Arial" w:eastAsia="Arial" w:hAnsi="Arial" w:cs="Arial"/>
        </w:rPr>
        <w:t xml:space="preserve"> finalmente</w:t>
      </w:r>
      <w:r w:rsidR="00B4672E" w:rsidRPr="00371760">
        <w:rPr>
          <w:rFonts w:ascii="Arial" w:eastAsia="Arial" w:hAnsi="Arial" w:cs="Arial"/>
        </w:rPr>
        <w:t xml:space="preserve"> iba a</w:t>
      </w:r>
      <w:r w:rsidR="008F7624" w:rsidRPr="00371760">
        <w:rPr>
          <w:rFonts w:ascii="Arial" w:eastAsia="Arial" w:hAnsi="Arial" w:cs="Arial"/>
        </w:rPr>
        <w:t xml:space="preserve"> poder ganar dinero, que </w:t>
      </w:r>
      <w:r w:rsidR="00B4672E" w:rsidRPr="00371760">
        <w:rPr>
          <w:rFonts w:ascii="Arial" w:eastAsia="Arial" w:hAnsi="Arial" w:cs="Arial"/>
        </w:rPr>
        <w:t>era lo que Pierre tanto quería</w:t>
      </w:r>
      <w:r w:rsidR="00A57C5C" w:rsidRPr="00371760">
        <w:rPr>
          <w:rFonts w:ascii="Arial" w:eastAsia="Arial" w:hAnsi="Arial" w:cs="Arial"/>
        </w:rPr>
        <w:t>,</w:t>
      </w:r>
      <w:r w:rsidR="00B4672E" w:rsidRPr="00371760">
        <w:rPr>
          <w:rFonts w:ascii="Arial" w:eastAsia="Arial" w:hAnsi="Arial" w:cs="Arial"/>
        </w:rPr>
        <w:t xml:space="preserve"> dice que se enfrentó cara a cara con “ un dichoso sufrimiento”. </w:t>
      </w:r>
      <w:r w:rsidR="00140CFB" w:rsidRPr="00371760">
        <w:rPr>
          <w:rFonts w:ascii="Arial" w:eastAsia="Arial" w:hAnsi="Arial" w:cs="Arial"/>
        </w:rPr>
        <w:t>Cara a cara</w:t>
      </w:r>
      <w:r w:rsidR="00A57C5C" w:rsidRPr="00371760">
        <w:rPr>
          <w:rFonts w:ascii="Arial" w:eastAsia="Arial" w:hAnsi="Arial" w:cs="Arial"/>
        </w:rPr>
        <w:t xml:space="preserve"> también</w:t>
      </w:r>
      <w:r w:rsidR="00140CFB" w:rsidRPr="00371760">
        <w:rPr>
          <w:rFonts w:ascii="Arial" w:eastAsia="Arial" w:hAnsi="Arial" w:cs="Arial"/>
        </w:rPr>
        <w:t xml:space="preserve"> transcurrió todo su análisis con Lacan, sin hacer uso del diván. </w:t>
      </w:r>
    </w:p>
    <w:p w14:paraId="29661461" w14:textId="0AE27281" w:rsidR="00027005" w:rsidRPr="00371760" w:rsidRDefault="00A57C5C" w:rsidP="00263560">
      <w:pPr>
        <w:pStyle w:val="normal0"/>
        <w:spacing w:line="360" w:lineRule="auto"/>
        <w:jc w:val="both"/>
        <w:rPr>
          <w:rFonts w:ascii="Arial" w:eastAsia="Arial" w:hAnsi="Arial" w:cs="Arial"/>
        </w:rPr>
      </w:pPr>
      <w:r w:rsidRPr="00371760">
        <w:rPr>
          <w:rFonts w:ascii="Arial" w:eastAsia="Arial" w:hAnsi="Arial" w:cs="Arial"/>
        </w:rPr>
        <w:tab/>
        <w:t>Ese dichoso sufrimiento de escribir es</w:t>
      </w:r>
      <w:r w:rsidR="00223BF7">
        <w:rPr>
          <w:rFonts w:ascii="Arial" w:eastAsia="Arial" w:hAnsi="Arial" w:cs="Arial"/>
        </w:rPr>
        <w:t>, paradójicamente,</w:t>
      </w:r>
      <w:r w:rsidRPr="00371760">
        <w:rPr>
          <w:rFonts w:ascii="Arial" w:eastAsia="Arial" w:hAnsi="Arial" w:cs="Arial"/>
        </w:rPr>
        <w:t xml:space="preserve"> l</w:t>
      </w:r>
      <w:r w:rsidR="009501B8" w:rsidRPr="00371760">
        <w:rPr>
          <w:rFonts w:ascii="Arial" w:eastAsia="Arial" w:hAnsi="Arial" w:cs="Arial"/>
        </w:rPr>
        <w:t>o que lo iba a liberar de su an</w:t>
      </w:r>
      <w:r w:rsidRPr="00371760">
        <w:rPr>
          <w:rFonts w:ascii="Arial" w:eastAsia="Arial" w:hAnsi="Arial" w:cs="Arial"/>
        </w:rPr>
        <w:t>siedad cotidiana. Pierre dice: Y</w:t>
      </w:r>
      <w:r w:rsidR="009501B8" w:rsidRPr="00371760">
        <w:rPr>
          <w:rFonts w:ascii="Arial" w:eastAsia="Arial" w:hAnsi="Arial" w:cs="Arial"/>
        </w:rPr>
        <w:t>o sabía que lo sa</w:t>
      </w:r>
      <w:r w:rsidRPr="00371760">
        <w:rPr>
          <w:rFonts w:ascii="Arial" w:eastAsia="Arial" w:hAnsi="Arial" w:cs="Arial"/>
        </w:rPr>
        <w:t>bía pero fingía ignorarlo y por eso me analizaba, por que no me atrevía a nombrar el</w:t>
      </w:r>
      <w:r w:rsidR="009501B8" w:rsidRPr="00371760">
        <w:rPr>
          <w:rFonts w:ascii="Arial" w:eastAsia="Arial" w:hAnsi="Arial" w:cs="Arial"/>
        </w:rPr>
        <w:t xml:space="preserve"> deseo de convertir</w:t>
      </w:r>
      <w:r w:rsidRPr="00371760">
        <w:rPr>
          <w:rFonts w:ascii="Arial" w:eastAsia="Arial" w:hAnsi="Arial" w:cs="Arial"/>
        </w:rPr>
        <w:t xml:space="preserve">me en escritor. </w:t>
      </w:r>
    </w:p>
    <w:p w14:paraId="771C1C03" w14:textId="560F1DDD" w:rsidR="00EB30AE" w:rsidRPr="00371760" w:rsidRDefault="00EB30AE" w:rsidP="00263560">
      <w:pPr>
        <w:pStyle w:val="normal0"/>
        <w:spacing w:line="360" w:lineRule="auto"/>
        <w:jc w:val="both"/>
        <w:rPr>
          <w:rFonts w:ascii="Arial" w:eastAsia="Arial" w:hAnsi="Arial" w:cs="Arial"/>
        </w:rPr>
      </w:pPr>
      <w:r w:rsidRPr="00371760">
        <w:rPr>
          <w:rFonts w:ascii="Arial" w:eastAsia="Arial" w:hAnsi="Arial" w:cs="Arial"/>
        </w:rPr>
        <w:tab/>
        <w:t xml:space="preserve">Una de las intervenciones más llamativas, por lo menos para mí, de Lacan fueron en dos ocasiones que lo anima a Pierre a </w:t>
      </w:r>
      <w:r w:rsidR="00AF04E8" w:rsidRPr="00371760">
        <w:rPr>
          <w:rFonts w:ascii="Arial" w:eastAsia="Arial" w:hAnsi="Arial" w:cs="Arial"/>
        </w:rPr>
        <w:t xml:space="preserve">hacerse </w:t>
      </w:r>
      <w:r w:rsidRPr="00371760">
        <w:rPr>
          <w:rFonts w:ascii="Arial" w:eastAsia="Arial" w:hAnsi="Arial" w:cs="Arial"/>
        </w:rPr>
        <w:t xml:space="preserve">analista. </w:t>
      </w:r>
    </w:p>
    <w:p w14:paraId="7E8FC42E" w14:textId="6F073BDA" w:rsidR="00EB30AE" w:rsidRPr="00371760" w:rsidRDefault="00223BF7" w:rsidP="00263560">
      <w:pPr>
        <w:pStyle w:val="normal0"/>
        <w:spacing w:line="360" w:lineRule="auto"/>
        <w:jc w:val="both"/>
        <w:rPr>
          <w:rFonts w:ascii="Arial" w:eastAsia="Arial" w:hAnsi="Arial" w:cs="Arial"/>
        </w:rPr>
      </w:pPr>
      <w:r>
        <w:rPr>
          <w:rFonts w:ascii="Arial" w:eastAsia="Arial" w:hAnsi="Arial" w:cs="Arial"/>
        </w:rPr>
        <w:lastRenderedPageBreak/>
        <w:tab/>
      </w:r>
      <w:r w:rsidR="009F2E3B">
        <w:rPr>
          <w:rFonts w:ascii="Arial" w:eastAsia="Arial" w:hAnsi="Arial" w:cs="Arial"/>
        </w:rPr>
        <w:t xml:space="preserve">En </w:t>
      </w:r>
      <w:r w:rsidR="00AF04E8" w:rsidRPr="00371760">
        <w:rPr>
          <w:rFonts w:ascii="Arial" w:eastAsia="Arial" w:hAnsi="Arial" w:cs="Arial"/>
        </w:rPr>
        <w:t>una sesión</w:t>
      </w:r>
      <w:r w:rsidR="009F2E3B">
        <w:rPr>
          <w:rFonts w:ascii="Arial" w:eastAsia="Arial" w:hAnsi="Arial" w:cs="Arial"/>
        </w:rPr>
        <w:t xml:space="preserve"> que</w:t>
      </w:r>
      <w:r w:rsidR="00AF04E8" w:rsidRPr="00371760">
        <w:rPr>
          <w:rFonts w:ascii="Arial" w:eastAsia="Arial" w:hAnsi="Arial" w:cs="Arial"/>
        </w:rPr>
        <w:t xml:space="preserve"> </w:t>
      </w:r>
      <w:r w:rsidR="00EB30AE" w:rsidRPr="00371760">
        <w:rPr>
          <w:rFonts w:ascii="Arial" w:eastAsia="Arial" w:hAnsi="Arial" w:cs="Arial"/>
        </w:rPr>
        <w:t>Pierre le cuenta avergonzado que interpretó el s</w:t>
      </w:r>
      <w:r w:rsidR="00AF04E8" w:rsidRPr="00371760">
        <w:rPr>
          <w:rFonts w:ascii="Arial" w:eastAsia="Arial" w:hAnsi="Arial" w:cs="Arial"/>
        </w:rPr>
        <w:t>ueño de una amiga, Lacan le responde</w:t>
      </w:r>
      <w:r w:rsidR="00EB30AE" w:rsidRPr="00371760">
        <w:rPr>
          <w:rFonts w:ascii="Arial" w:eastAsia="Arial" w:hAnsi="Arial" w:cs="Arial"/>
        </w:rPr>
        <w:t xml:space="preserve"> “ </w:t>
      </w:r>
      <w:r w:rsidR="00AF04E8" w:rsidRPr="00371760">
        <w:rPr>
          <w:rFonts w:ascii="Arial" w:eastAsia="Arial" w:hAnsi="Arial" w:cs="Arial"/>
        </w:rPr>
        <w:t>Usted está perfectamente calificado para hacerl</w:t>
      </w:r>
      <w:r>
        <w:rPr>
          <w:rFonts w:ascii="Arial" w:eastAsia="Arial" w:hAnsi="Arial" w:cs="Arial"/>
        </w:rPr>
        <w:t>o”. Días más tarde Lacan le pregunta</w:t>
      </w:r>
      <w:r w:rsidR="00AF04E8" w:rsidRPr="00371760">
        <w:rPr>
          <w:rFonts w:ascii="Arial" w:eastAsia="Arial" w:hAnsi="Arial" w:cs="Arial"/>
        </w:rPr>
        <w:t>:</w:t>
      </w:r>
    </w:p>
    <w:p w14:paraId="17ADFAEF" w14:textId="77777777" w:rsidR="00AF04E8" w:rsidRPr="00371760" w:rsidRDefault="00AF04E8" w:rsidP="00263560">
      <w:pPr>
        <w:pStyle w:val="normal0"/>
        <w:spacing w:line="360" w:lineRule="auto"/>
        <w:jc w:val="both"/>
        <w:rPr>
          <w:rFonts w:ascii="Arial" w:eastAsia="Arial" w:hAnsi="Arial" w:cs="Arial"/>
        </w:rPr>
      </w:pPr>
    </w:p>
    <w:p w14:paraId="1E4B5DF5" w14:textId="77777777" w:rsidR="00AF04E8" w:rsidRPr="00371760" w:rsidRDefault="00AF04E8" w:rsidP="00263560">
      <w:pPr>
        <w:pStyle w:val="normal0"/>
        <w:spacing w:line="360" w:lineRule="auto"/>
        <w:jc w:val="both"/>
        <w:rPr>
          <w:rFonts w:ascii="Arial" w:eastAsia="Arial" w:hAnsi="Arial" w:cs="Arial"/>
        </w:rPr>
      </w:pPr>
      <w:r w:rsidRPr="00371760">
        <w:rPr>
          <w:rFonts w:ascii="Arial" w:eastAsia="Arial" w:hAnsi="Arial" w:cs="Arial"/>
        </w:rPr>
        <w:t>¿Usted nunca pensó en hacerse analista?</w:t>
      </w:r>
    </w:p>
    <w:p w14:paraId="2ADD44C9" w14:textId="75AD9DBE" w:rsidR="00AF04E8" w:rsidRPr="00371760" w:rsidRDefault="00AC2457" w:rsidP="00263560">
      <w:pPr>
        <w:pStyle w:val="normal0"/>
        <w:spacing w:line="360" w:lineRule="auto"/>
        <w:jc w:val="both"/>
        <w:rPr>
          <w:rFonts w:ascii="Arial" w:eastAsia="Arial" w:hAnsi="Arial" w:cs="Arial"/>
        </w:rPr>
      </w:pPr>
      <w:r>
        <w:rPr>
          <w:rFonts w:ascii="Arial" w:eastAsia="Arial" w:hAnsi="Arial" w:cs="Arial"/>
        </w:rPr>
        <w:t xml:space="preserve">Pierre lo miró </w:t>
      </w:r>
      <w:r w:rsidR="00AF04E8" w:rsidRPr="00371760">
        <w:rPr>
          <w:rFonts w:ascii="Arial" w:eastAsia="Arial" w:hAnsi="Arial" w:cs="Arial"/>
        </w:rPr>
        <w:t xml:space="preserve">petrificado, analista yo? </w:t>
      </w:r>
    </w:p>
    <w:p w14:paraId="21534AFB" w14:textId="24C7F764" w:rsidR="00AF04E8" w:rsidRDefault="00AF04E8" w:rsidP="00263560">
      <w:pPr>
        <w:pStyle w:val="normal0"/>
        <w:spacing w:line="360" w:lineRule="auto"/>
        <w:jc w:val="both"/>
        <w:rPr>
          <w:rFonts w:ascii="Arial" w:eastAsia="Arial" w:hAnsi="Arial" w:cs="Arial"/>
        </w:rPr>
      </w:pPr>
      <w:r w:rsidRPr="00371760">
        <w:rPr>
          <w:rFonts w:ascii="Arial" w:eastAsia="Arial" w:hAnsi="Arial" w:cs="Arial"/>
        </w:rPr>
        <w:t>¿Usted me esta hablando en serio?</w:t>
      </w:r>
      <w:r w:rsidR="00671AD0">
        <w:rPr>
          <w:rFonts w:ascii="Arial" w:eastAsia="Arial" w:hAnsi="Arial" w:cs="Arial"/>
        </w:rPr>
        <w:t xml:space="preserve"> </w:t>
      </w:r>
    </w:p>
    <w:p w14:paraId="6F39D67E" w14:textId="77777777" w:rsidR="00671AD0" w:rsidRDefault="00671AD0" w:rsidP="00263560">
      <w:pPr>
        <w:pStyle w:val="normal0"/>
        <w:spacing w:line="360" w:lineRule="auto"/>
        <w:jc w:val="both"/>
        <w:rPr>
          <w:rFonts w:ascii="Arial" w:eastAsia="Arial" w:hAnsi="Arial" w:cs="Arial"/>
        </w:rPr>
      </w:pPr>
    </w:p>
    <w:p w14:paraId="6664E5D2" w14:textId="00FF34BD" w:rsidR="00223BF7" w:rsidRDefault="00A441F1" w:rsidP="00263560">
      <w:pPr>
        <w:pStyle w:val="normal0"/>
        <w:spacing w:line="360" w:lineRule="auto"/>
        <w:jc w:val="both"/>
        <w:rPr>
          <w:rFonts w:ascii="Arial" w:eastAsia="Arial" w:hAnsi="Arial" w:cs="Arial"/>
        </w:rPr>
      </w:pPr>
      <w:r>
        <w:rPr>
          <w:rFonts w:ascii="Arial" w:eastAsia="Arial" w:hAnsi="Arial" w:cs="Arial"/>
        </w:rPr>
        <w:tab/>
      </w:r>
      <w:r w:rsidR="00A54360">
        <w:rPr>
          <w:rFonts w:ascii="Arial" w:eastAsia="Arial" w:hAnsi="Arial" w:cs="Arial"/>
        </w:rPr>
        <w:t>Pierre dice</w:t>
      </w:r>
      <w:r w:rsidR="00671AD0">
        <w:rPr>
          <w:rFonts w:ascii="Arial" w:eastAsia="Arial" w:hAnsi="Arial" w:cs="Arial"/>
        </w:rPr>
        <w:t xml:space="preserve"> que uno es lo que desea pero a la vez</w:t>
      </w:r>
      <w:r w:rsidR="00216142">
        <w:rPr>
          <w:rFonts w:ascii="Arial" w:eastAsia="Arial" w:hAnsi="Arial" w:cs="Arial"/>
        </w:rPr>
        <w:t xml:space="preserve"> es lo que </w:t>
      </w:r>
      <w:r w:rsidR="00671AD0">
        <w:rPr>
          <w:rFonts w:ascii="Arial" w:eastAsia="Arial" w:hAnsi="Arial" w:cs="Arial"/>
        </w:rPr>
        <w:t xml:space="preserve">ignora porque el deseo que nos estructura no es nuestro, es el deseo del Otro. </w:t>
      </w:r>
    </w:p>
    <w:p w14:paraId="4ED7DC8C" w14:textId="071D0A32" w:rsidR="00CF32CB" w:rsidRDefault="00CF32CB" w:rsidP="00263560">
      <w:pPr>
        <w:pStyle w:val="normal0"/>
        <w:spacing w:line="360" w:lineRule="auto"/>
        <w:jc w:val="both"/>
        <w:rPr>
          <w:rFonts w:ascii="Arial" w:eastAsia="Arial" w:hAnsi="Arial" w:cs="Arial"/>
        </w:rPr>
      </w:pPr>
      <w:r>
        <w:rPr>
          <w:rFonts w:ascii="Arial" w:eastAsia="Arial" w:hAnsi="Arial" w:cs="Arial"/>
        </w:rPr>
        <w:tab/>
        <w:t>No siempre la conclusión de un análisis produce un anali</w:t>
      </w:r>
      <w:r w:rsidR="002969C4">
        <w:rPr>
          <w:rFonts w:ascii="Arial" w:eastAsia="Arial" w:hAnsi="Arial" w:cs="Arial"/>
        </w:rPr>
        <w:t>sta, es necesario también la asunción de una forma de deseo que Lacan denominó “deseo del analista” sobre el cual se sostiene la posición del analista. Posición que supone introducir al sujeto analizante en</w:t>
      </w:r>
      <w:r w:rsidR="00702710">
        <w:rPr>
          <w:rFonts w:ascii="Arial" w:eastAsia="Arial" w:hAnsi="Arial" w:cs="Arial"/>
        </w:rPr>
        <w:t xml:space="preserve"> el orden de un deseo. </w:t>
      </w:r>
    </w:p>
    <w:p w14:paraId="001CE434" w14:textId="706331FA" w:rsidR="00702710" w:rsidRDefault="00702710" w:rsidP="00263560">
      <w:pPr>
        <w:pStyle w:val="normal0"/>
        <w:spacing w:line="360" w:lineRule="auto"/>
        <w:jc w:val="both"/>
        <w:rPr>
          <w:rFonts w:ascii="Arial" w:eastAsia="Arial" w:hAnsi="Arial" w:cs="Arial"/>
        </w:rPr>
      </w:pPr>
      <w:r>
        <w:rPr>
          <w:rFonts w:ascii="Arial" w:eastAsia="Arial" w:hAnsi="Arial" w:cs="Arial"/>
        </w:rPr>
        <w:tab/>
        <w:t>Pierre encontró el final de análisis como un acto de concluir. En una sesión a la cual llegó sin pensar en nada en particular</w:t>
      </w:r>
      <w:r w:rsidR="00FA1D94">
        <w:rPr>
          <w:rFonts w:ascii="Arial" w:eastAsia="Arial" w:hAnsi="Arial" w:cs="Arial"/>
        </w:rPr>
        <w:t>, le comunicó</w:t>
      </w:r>
      <w:r>
        <w:rPr>
          <w:rFonts w:ascii="Arial" w:eastAsia="Arial" w:hAnsi="Arial" w:cs="Arial"/>
        </w:rPr>
        <w:t xml:space="preserve"> a Lacan</w:t>
      </w:r>
      <w:r w:rsidR="00886CED">
        <w:rPr>
          <w:rFonts w:ascii="Arial" w:eastAsia="Arial" w:hAnsi="Arial" w:cs="Arial"/>
        </w:rPr>
        <w:t xml:space="preserve"> que irí</w:t>
      </w:r>
      <w:r>
        <w:rPr>
          <w:rFonts w:ascii="Arial" w:eastAsia="Arial" w:hAnsi="Arial" w:cs="Arial"/>
        </w:rPr>
        <w:t>a al día siguiente y ya no volvería</w:t>
      </w:r>
      <w:r w:rsidR="003E7DC8">
        <w:rPr>
          <w:rFonts w:ascii="Arial" w:eastAsia="Arial" w:hAnsi="Arial" w:cs="Arial"/>
        </w:rPr>
        <w:t xml:space="preserve"> más</w:t>
      </w:r>
      <w:r>
        <w:rPr>
          <w:rFonts w:ascii="Arial" w:eastAsia="Arial" w:hAnsi="Arial" w:cs="Arial"/>
        </w:rPr>
        <w:t xml:space="preserve"> después. Dice: “</w:t>
      </w:r>
      <w:r w:rsidRPr="00FA1D94">
        <w:rPr>
          <w:rFonts w:ascii="Arial" w:eastAsia="Arial" w:hAnsi="Arial" w:cs="Arial"/>
          <w:i/>
        </w:rPr>
        <w:t>sabía que nada tenía que hacer allí</w:t>
      </w:r>
      <w:r>
        <w:rPr>
          <w:rFonts w:ascii="Arial" w:eastAsia="Arial" w:hAnsi="Arial" w:cs="Arial"/>
        </w:rPr>
        <w:t xml:space="preserve">”. </w:t>
      </w:r>
    </w:p>
    <w:p w14:paraId="3D04B2CC" w14:textId="58C082DA" w:rsidR="00CB1188" w:rsidRDefault="00CB1188" w:rsidP="00263560">
      <w:pPr>
        <w:pStyle w:val="normal0"/>
        <w:spacing w:line="360" w:lineRule="auto"/>
        <w:jc w:val="both"/>
        <w:rPr>
          <w:rFonts w:ascii="Arial" w:eastAsia="Arial" w:hAnsi="Arial" w:cs="Arial"/>
        </w:rPr>
      </w:pPr>
      <w:r>
        <w:rPr>
          <w:rFonts w:ascii="Arial" w:eastAsia="Arial" w:hAnsi="Arial" w:cs="Arial"/>
        </w:rPr>
        <w:tab/>
        <w:t>Para Pierre, terminar su análisis fue un medio para</w:t>
      </w:r>
      <w:r w:rsidR="004E663F">
        <w:rPr>
          <w:rFonts w:ascii="Arial" w:eastAsia="Arial" w:hAnsi="Arial" w:cs="Arial"/>
        </w:rPr>
        <w:t xml:space="preserve"> </w:t>
      </w:r>
      <w:r>
        <w:rPr>
          <w:rFonts w:ascii="Arial" w:eastAsia="Arial" w:hAnsi="Arial" w:cs="Arial"/>
        </w:rPr>
        <w:t>conquistar</w:t>
      </w:r>
      <w:r w:rsidR="004E663F">
        <w:rPr>
          <w:rFonts w:ascii="Arial" w:eastAsia="Arial" w:hAnsi="Arial" w:cs="Arial"/>
        </w:rPr>
        <w:t xml:space="preserve"> un fin, lo que él llama: u</w:t>
      </w:r>
      <w:r>
        <w:rPr>
          <w:rFonts w:ascii="Arial" w:eastAsia="Arial" w:hAnsi="Arial" w:cs="Arial"/>
        </w:rPr>
        <w:t>n</w:t>
      </w:r>
      <w:r w:rsidR="004E663F">
        <w:rPr>
          <w:rFonts w:ascii="Arial" w:eastAsia="Arial" w:hAnsi="Arial" w:cs="Arial"/>
        </w:rPr>
        <w:t>a</w:t>
      </w:r>
      <w:r>
        <w:rPr>
          <w:rFonts w:ascii="Arial" w:eastAsia="Arial" w:hAnsi="Arial" w:cs="Arial"/>
        </w:rPr>
        <w:t xml:space="preserve"> libertad interior. Dice: </w:t>
      </w:r>
    </w:p>
    <w:p w14:paraId="41CE77BF" w14:textId="789751E7" w:rsidR="00CB1188" w:rsidRDefault="0002667C" w:rsidP="00263560">
      <w:pPr>
        <w:pStyle w:val="normal0"/>
        <w:spacing w:line="360" w:lineRule="auto"/>
        <w:jc w:val="both"/>
        <w:rPr>
          <w:rFonts w:ascii="Arial" w:eastAsia="Arial" w:hAnsi="Arial" w:cs="Arial"/>
          <w:i/>
        </w:rPr>
      </w:pPr>
      <w:r>
        <w:rPr>
          <w:rFonts w:ascii="Arial" w:eastAsia="Arial" w:hAnsi="Arial" w:cs="Arial"/>
          <w:i/>
        </w:rPr>
        <w:tab/>
      </w:r>
      <w:r w:rsidR="00CB1188" w:rsidRPr="00CB1188">
        <w:rPr>
          <w:rFonts w:ascii="Arial" w:eastAsia="Arial" w:hAnsi="Arial" w:cs="Arial"/>
          <w:i/>
        </w:rPr>
        <w:t>“Yo</w:t>
      </w:r>
      <w:r w:rsidR="004E663F">
        <w:rPr>
          <w:rFonts w:ascii="Arial" w:eastAsia="Arial" w:hAnsi="Arial" w:cs="Arial"/>
          <w:i/>
        </w:rPr>
        <w:t xml:space="preserve"> sólo</w:t>
      </w:r>
      <w:r w:rsidR="00CB1188" w:rsidRPr="00CB1188">
        <w:rPr>
          <w:rFonts w:ascii="Arial" w:eastAsia="Arial" w:hAnsi="Arial" w:cs="Arial"/>
          <w:i/>
        </w:rPr>
        <w:t xml:space="preserve"> estaba ahí porque había habido una zona de sombra en el desenvolvimiento de mi goce y para que, llega</w:t>
      </w:r>
      <w:r w:rsidR="004E663F">
        <w:rPr>
          <w:rFonts w:ascii="Arial" w:eastAsia="Arial" w:hAnsi="Arial" w:cs="Arial"/>
          <w:i/>
        </w:rPr>
        <w:t>do</w:t>
      </w:r>
      <w:r w:rsidR="00CB1188" w:rsidRPr="00CB1188">
        <w:rPr>
          <w:rFonts w:ascii="Arial" w:eastAsia="Arial" w:hAnsi="Arial" w:cs="Arial"/>
          <w:i/>
        </w:rPr>
        <w:t xml:space="preserve"> a ese punto, ya no se me robase la menor parcela d</w:t>
      </w:r>
      <w:r w:rsidR="004E663F">
        <w:rPr>
          <w:rFonts w:ascii="Arial" w:eastAsia="Arial" w:hAnsi="Arial" w:cs="Arial"/>
          <w:i/>
        </w:rPr>
        <w:t>e</w:t>
      </w:r>
      <w:r w:rsidR="00CB1188" w:rsidRPr="00CB1188">
        <w:rPr>
          <w:rFonts w:ascii="Arial" w:eastAsia="Arial" w:hAnsi="Arial" w:cs="Arial"/>
          <w:i/>
        </w:rPr>
        <w:t>l mun</w:t>
      </w:r>
      <w:r w:rsidR="004E663F">
        <w:rPr>
          <w:rFonts w:ascii="Arial" w:eastAsia="Arial" w:hAnsi="Arial" w:cs="Arial"/>
          <w:i/>
        </w:rPr>
        <w:t xml:space="preserve">do exterior, en la plenitud de su </w:t>
      </w:r>
      <w:r w:rsidR="00CB1188" w:rsidRPr="00CB1188">
        <w:rPr>
          <w:rFonts w:ascii="Arial" w:eastAsia="Arial" w:hAnsi="Arial" w:cs="Arial"/>
          <w:i/>
        </w:rPr>
        <w:t>tiempo</w:t>
      </w:r>
      <w:r w:rsidR="004E663F">
        <w:rPr>
          <w:rFonts w:ascii="Arial" w:eastAsia="Arial" w:hAnsi="Arial" w:cs="Arial"/>
          <w:i/>
        </w:rPr>
        <w:t xml:space="preserve"> y de su espacio</w:t>
      </w:r>
      <w:r w:rsidR="00CB1188" w:rsidRPr="00CB1188">
        <w:rPr>
          <w:rFonts w:ascii="Arial" w:eastAsia="Arial" w:hAnsi="Arial" w:cs="Arial"/>
          <w:i/>
        </w:rPr>
        <w:t>”</w:t>
      </w:r>
    </w:p>
    <w:p w14:paraId="713F9CD0" w14:textId="7D58A2C2" w:rsidR="002969C4" w:rsidRDefault="00E27B84" w:rsidP="00263560">
      <w:pPr>
        <w:pStyle w:val="normal0"/>
        <w:spacing w:line="360" w:lineRule="auto"/>
        <w:jc w:val="both"/>
        <w:rPr>
          <w:rFonts w:ascii="Arial" w:eastAsia="Arial" w:hAnsi="Arial" w:cs="Arial"/>
        </w:rPr>
      </w:pPr>
      <w:r>
        <w:rPr>
          <w:rFonts w:ascii="Arial" w:eastAsia="Arial" w:hAnsi="Arial" w:cs="Arial"/>
        </w:rPr>
        <w:tab/>
      </w:r>
      <w:r w:rsidR="00D0354F">
        <w:rPr>
          <w:rFonts w:ascii="Arial" w:eastAsia="Arial" w:hAnsi="Arial" w:cs="Arial"/>
        </w:rPr>
        <w:t xml:space="preserve">Hay múltiples referencias al tiempo y, por ende a la muerte, que Pierre ubica a lo largo de </w:t>
      </w:r>
      <w:r>
        <w:rPr>
          <w:rFonts w:ascii="Arial" w:eastAsia="Arial" w:hAnsi="Arial" w:cs="Arial"/>
        </w:rPr>
        <w:t xml:space="preserve">su testimonio  y que, según entiendo, quedaron irreversiblemente transformadas </w:t>
      </w:r>
      <w:r w:rsidR="00D0354F">
        <w:rPr>
          <w:rFonts w:ascii="Arial" w:eastAsia="Arial" w:hAnsi="Arial" w:cs="Arial"/>
        </w:rPr>
        <w:t xml:space="preserve">al concluir el análisis. </w:t>
      </w:r>
      <w:r w:rsidR="00976643">
        <w:rPr>
          <w:rFonts w:ascii="Arial" w:eastAsia="Arial" w:hAnsi="Arial" w:cs="Arial"/>
        </w:rPr>
        <w:t xml:space="preserve">Vivir como si nunca fuera a morir era lo que no le permitía a Pierre involucrarse en un futuro porque su presente quedaba arruinado. </w:t>
      </w:r>
      <w:r w:rsidR="000C31B4">
        <w:rPr>
          <w:rFonts w:ascii="Arial" w:eastAsia="Arial" w:hAnsi="Arial" w:cs="Arial"/>
        </w:rPr>
        <w:t>Negar la muerte lo dejaba arru</w:t>
      </w:r>
      <w:r w:rsidR="003E7DC8">
        <w:rPr>
          <w:rFonts w:ascii="Arial" w:eastAsia="Arial" w:hAnsi="Arial" w:cs="Arial"/>
        </w:rPr>
        <w:t xml:space="preserve">inado </w:t>
      </w:r>
      <w:r w:rsidR="000C31B4">
        <w:rPr>
          <w:rFonts w:ascii="Arial" w:eastAsia="Arial" w:hAnsi="Arial" w:cs="Arial"/>
        </w:rPr>
        <w:t xml:space="preserve">cada vez. </w:t>
      </w:r>
    </w:p>
    <w:p w14:paraId="306FDC56" w14:textId="51D45349" w:rsidR="002969C4" w:rsidRDefault="00431816" w:rsidP="00263560">
      <w:pPr>
        <w:pStyle w:val="normal0"/>
        <w:spacing w:line="360" w:lineRule="auto"/>
        <w:jc w:val="both"/>
        <w:rPr>
          <w:rFonts w:ascii="Arial" w:eastAsia="Arial" w:hAnsi="Arial" w:cs="Arial"/>
        </w:rPr>
      </w:pPr>
      <w:r>
        <w:rPr>
          <w:rFonts w:ascii="Arial" w:eastAsia="Arial" w:hAnsi="Arial" w:cs="Arial"/>
        </w:rPr>
        <w:tab/>
      </w:r>
      <w:r w:rsidR="002969C4">
        <w:rPr>
          <w:rFonts w:ascii="Arial" w:eastAsia="Arial" w:hAnsi="Arial" w:cs="Arial"/>
        </w:rPr>
        <w:t>En casi la única referencia que hay de su padre, recuerda una frase</w:t>
      </w:r>
      <w:r w:rsidR="00C34595">
        <w:rPr>
          <w:rFonts w:ascii="Arial" w:eastAsia="Arial" w:hAnsi="Arial" w:cs="Arial"/>
        </w:rPr>
        <w:t xml:space="preserve"> éste le dijo y</w:t>
      </w:r>
      <w:r w:rsidR="002969C4">
        <w:rPr>
          <w:rFonts w:ascii="Arial" w:eastAsia="Arial" w:hAnsi="Arial" w:cs="Arial"/>
        </w:rPr>
        <w:t xml:space="preserve"> que le resultó extraña: </w:t>
      </w:r>
      <w:r w:rsidR="002969C4" w:rsidRPr="00371760">
        <w:rPr>
          <w:rFonts w:ascii="Arial" w:eastAsia="Arial" w:hAnsi="Arial" w:cs="Arial"/>
        </w:rPr>
        <w:t>“ Quizás tendrías que aprender taquigrafía por si algún día quisiera</w:t>
      </w:r>
      <w:r w:rsidR="002969C4">
        <w:rPr>
          <w:rFonts w:ascii="Arial" w:eastAsia="Arial" w:hAnsi="Arial" w:cs="Arial"/>
        </w:rPr>
        <w:t>s</w:t>
      </w:r>
      <w:r w:rsidR="002969C4" w:rsidRPr="00371760">
        <w:rPr>
          <w:rFonts w:ascii="Arial" w:eastAsia="Arial" w:hAnsi="Arial" w:cs="Arial"/>
        </w:rPr>
        <w:t xml:space="preserve"> hacer periodismo”.</w:t>
      </w:r>
      <w:r w:rsidR="00F50E9A">
        <w:rPr>
          <w:rFonts w:ascii="Arial" w:eastAsia="Arial" w:hAnsi="Arial" w:cs="Arial"/>
        </w:rPr>
        <w:t xml:space="preserve"> </w:t>
      </w:r>
    </w:p>
    <w:p w14:paraId="598C0823" w14:textId="341F86E1" w:rsidR="00F50E9A" w:rsidRDefault="00E706DF" w:rsidP="000C31B4">
      <w:pPr>
        <w:pStyle w:val="normal0"/>
        <w:spacing w:line="360" w:lineRule="auto"/>
        <w:jc w:val="both"/>
        <w:rPr>
          <w:rFonts w:ascii="Arial" w:eastAsia="Arial" w:hAnsi="Arial" w:cs="Arial"/>
        </w:rPr>
      </w:pPr>
      <w:r>
        <w:rPr>
          <w:rFonts w:ascii="Arial" w:eastAsia="Arial" w:hAnsi="Arial" w:cs="Arial"/>
        </w:rPr>
        <w:tab/>
        <w:t xml:space="preserve">Pierre dice que </w:t>
      </w:r>
      <w:r w:rsidR="000C31B4">
        <w:rPr>
          <w:rFonts w:ascii="Arial" w:eastAsia="Arial" w:hAnsi="Arial" w:cs="Arial"/>
        </w:rPr>
        <w:t>los cortes de sesión inesperados, sesiones d</w:t>
      </w:r>
      <w:r>
        <w:rPr>
          <w:rFonts w:ascii="Arial" w:eastAsia="Arial" w:hAnsi="Arial" w:cs="Arial"/>
        </w:rPr>
        <w:t>e 30 segundos o de una hora, fue</w:t>
      </w:r>
      <w:r w:rsidR="000C31B4">
        <w:rPr>
          <w:rFonts w:ascii="Arial" w:eastAsia="Arial" w:hAnsi="Arial" w:cs="Arial"/>
        </w:rPr>
        <w:t>ron para él la recreación de la función intrínseca de</w:t>
      </w:r>
      <w:r w:rsidR="00E6501C">
        <w:rPr>
          <w:rFonts w:ascii="Arial" w:eastAsia="Arial" w:hAnsi="Arial" w:cs="Arial"/>
        </w:rPr>
        <w:t xml:space="preserve"> </w:t>
      </w:r>
      <w:r w:rsidR="000C31B4">
        <w:rPr>
          <w:rFonts w:ascii="Arial" w:eastAsia="Arial" w:hAnsi="Arial" w:cs="Arial"/>
        </w:rPr>
        <w:t>l</w:t>
      </w:r>
      <w:r w:rsidR="00E6501C">
        <w:rPr>
          <w:rFonts w:ascii="Arial" w:eastAsia="Arial" w:hAnsi="Arial" w:cs="Arial"/>
        </w:rPr>
        <w:t>a</w:t>
      </w:r>
      <w:r w:rsidR="000C31B4">
        <w:rPr>
          <w:rFonts w:ascii="Arial" w:eastAsia="Arial" w:hAnsi="Arial" w:cs="Arial"/>
        </w:rPr>
        <w:t xml:space="preserve"> vida, la noción de incertidumbre que pone en movimiento las cosas. </w:t>
      </w:r>
    </w:p>
    <w:p w14:paraId="65536D2C" w14:textId="7289C4F8" w:rsidR="000C31B4" w:rsidRDefault="000C31B4" w:rsidP="000C31B4">
      <w:pPr>
        <w:pStyle w:val="normal0"/>
        <w:spacing w:line="360" w:lineRule="auto"/>
        <w:jc w:val="both"/>
        <w:rPr>
          <w:rFonts w:ascii="Arial" w:eastAsia="Arial" w:hAnsi="Arial" w:cs="Arial"/>
        </w:rPr>
      </w:pPr>
      <w:r>
        <w:rPr>
          <w:rFonts w:ascii="Arial" w:eastAsia="Arial" w:hAnsi="Arial" w:cs="Arial"/>
        </w:rPr>
        <w:lastRenderedPageBreak/>
        <w:tab/>
        <w:t xml:space="preserve">El “algún día” que recuerda de la frase de su padre, ¿lo conduce invariablemente a la </w:t>
      </w:r>
      <w:proofErr w:type="spellStart"/>
      <w:r>
        <w:rPr>
          <w:rFonts w:ascii="Arial" w:eastAsia="Arial" w:hAnsi="Arial" w:cs="Arial"/>
        </w:rPr>
        <w:t>procastinación</w:t>
      </w:r>
      <w:proofErr w:type="spellEnd"/>
      <w:r>
        <w:rPr>
          <w:rFonts w:ascii="Arial" w:eastAsia="Arial" w:hAnsi="Arial" w:cs="Arial"/>
        </w:rPr>
        <w:t>?</w:t>
      </w:r>
      <w:r w:rsidR="00101D4E">
        <w:rPr>
          <w:rFonts w:ascii="Arial" w:eastAsia="Arial" w:hAnsi="Arial" w:cs="Arial"/>
        </w:rPr>
        <w:t xml:space="preserve"> L</w:t>
      </w:r>
      <w:r>
        <w:rPr>
          <w:rFonts w:ascii="Arial" w:eastAsia="Arial" w:hAnsi="Arial" w:cs="Arial"/>
        </w:rPr>
        <w:t>acan le dice, “usted ya está perf</w:t>
      </w:r>
      <w:r w:rsidR="00101D4E">
        <w:rPr>
          <w:rFonts w:ascii="Arial" w:eastAsia="Arial" w:hAnsi="Arial" w:cs="Arial"/>
        </w:rPr>
        <w:t xml:space="preserve">ectamente calificado”. Habilita en el sujeto un lugar </w:t>
      </w:r>
      <w:proofErr w:type="spellStart"/>
      <w:r w:rsidR="00101D4E">
        <w:rPr>
          <w:rFonts w:ascii="Arial" w:eastAsia="Arial" w:hAnsi="Arial" w:cs="Arial"/>
        </w:rPr>
        <w:t>deseante</w:t>
      </w:r>
      <w:proofErr w:type="spellEnd"/>
      <w:r w:rsidR="00101D4E">
        <w:rPr>
          <w:rFonts w:ascii="Arial" w:eastAsia="Arial" w:hAnsi="Arial" w:cs="Arial"/>
        </w:rPr>
        <w:t xml:space="preserve">, no es algún día, sino es ahora el tiempo de hacerlo. </w:t>
      </w:r>
    </w:p>
    <w:p w14:paraId="1942D859" w14:textId="77777777" w:rsidR="00A356C0" w:rsidRDefault="00E6501C" w:rsidP="000C31B4">
      <w:pPr>
        <w:pStyle w:val="normal0"/>
        <w:spacing w:line="360" w:lineRule="auto"/>
        <w:jc w:val="both"/>
        <w:rPr>
          <w:rFonts w:ascii="Arial" w:eastAsia="Arial" w:hAnsi="Arial" w:cs="Arial"/>
        </w:rPr>
      </w:pPr>
      <w:r>
        <w:rPr>
          <w:rFonts w:ascii="Arial" w:eastAsia="Arial" w:hAnsi="Arial" w:cs="Arial"/>
        </w:rPr>
        <w:tab/>
        <w:t>Pierre pone en serie las muertes: la de su padre, la del gordo y, más adelante, la de Lacan</w:t>
      </w:r>
      <w:r w:rsidR="00661008">
        <w:rPr>
          <w:rFonts w:ascii="Arial" w:eastAsia="Arial" w:hAnsi="Arial" w:cs="Arial"/>
        </w:rPr>
        <w:t xml:space="preserve"> mismo</w:t>
      </w:r>
      <w:r>
        <w:rPr>
          <w:rFonts w:ascii="Arial" w:eastAsia="Arial" w:hAnsi="Arial" w:cs="Arial"/>
        </w:rPr>
        <w:t xml:space="preserve">. </w:t>
      </w:r>
    </w:p>
    <w:p w14:paraId="09C1ABDA" w14:textId="28802D26" w:rsidR="00E6501C" w:rsidRDefault="00A356C0" w:rsidP="000C31B4">
      <w:pPr>
        <w:pStyle w:val="normal0"/>
        <w:spacing w:line="360" w:lineRule="auto"/>
        <w:jc w:val="both"/>
        <w:rPr>
          <w:rFonts w:ascii="Arial" w:eastAsia="Arial" w:hAnsi="Arial" w:cs="Arial"/>
        </w:rPr>
      </w:pPr>
      <w:r>
        <w:rPr>
          <w:rFonts w:ascii="Arial" w:eastAsia="Arial" w:hAnsi="Arial" w:cs="Arial"/>
        </w:rPr>
        <w:tab/>
      </w:r>
      <w:r>
        <w:rPr>
          <w:rFonts w:ascii="Arial" w:eastAsia="Arial" w:hAnsi="Arial" w:cs="Arial"/>
        </w:rPr>
        <w:t>Aprendió a tomar sin demoras lo que la vida le ofrece y a instalarse en lo provisorio que, en su temporada con Lacan, había construido</w:t>
      </w:r>
    </w:p>
    <w:p w14:paraId="40FCC1A2" w14:textId="393BED7E" w:rsidR="00C82C28" w:rsidRDefault="00C82C28" w:rsidP="000C31B4">
      <w:pPr>
        <w:pStyle w:val="normal0"/>
        <w:spacing w:line="360" w:lineRule="auto"/>
        <w:jc w:val="both"/>
        <w:rPr>
          <w:rFonts w:ascii="Arial" w:eastAsia="Arial" w:hAnsi="Arial" w:cs="Arial"/>
        </w:rPr>
      </w:pPr>
      <w:r>
        <w:rPr>
          <w:rFonts w:ascii="Arial" w:eastAsia="Arial" w:hAnsi="Arial" w:cs="Arial"/>
        </w:rPr>
        <w:tab/>
        <w:t>Pierre dice que aprendió a</w:t>
      </w:r>
      <w:r w:rsidR="00661008">
        <w:rPr>
          <w:rFonts w:ascii="Arial" w:eastAsia="Arial" w:hAnsi="Arial" w:cs="Arial"/>
        </w:rPr>
        <w:t xml:space="preserve"> vivir como </w:t>
      </w:r>
      <w:r w:rsidRPr="00371760">
        <w:rPr>
          <w:rFonts w:ascii="Arial" w:eastAsia="Arial" w:hAnsi="Arial" w:cs="Arial"/>
        </w:rPr>
        <w:t>si hubiera estado por morir cinco m</w:t>
      </w:r>
      <w:r>
        <w:rPr>
          <w:rFonts w:ascii="Arial" w:eastAsia="Arial" w:hAnsi="Arial" w:cs="Arial"/>
        </w:rPr>
        <w:t xml:space="preserve">inutos después, que siguió haciéndolo luego de terminado su análisis y, suponemos, hasta el día de su muerte. </w:t>
      </w:r>
      <w:r w:rsidR="00A356C0">
        <w:rPr>
          <w:rFonts w:ascii="Arial" w:eastAsia="Arial" w:hAnsi="Arial" w:cs="Arial"/>
        </w:rPr>
        <w:t xml:space="preserve">Se pregunta, </w:t>
      </w:r>
      <w:r w:rsidR="00661008">
        <w:rPr>
          <w:rFonts w:ascii="Arial" w:eastAsia="Arial" w:hAnsi="Arial" w:cs="Arial"/>
        </w:rPr>
        <w:t>¿Cuándo es má</w:t>
      </w:r>
      <w:r w:rsidR="00A356C0">
        <w:rPr>
          <w:rFonts w:ascii="Arial" w:eastAsia="Arial" w:hAnsi="Arial" w:cs="Arial"/>
        </w:rPr>
        <w:t>s adelante?,</w:t>
      </w:r>
      <w:r w:rsidR="00661008">
        <w:rPr>
          <w:rFonts w:ascii="Arial" w:eastAsia="Arial" w:hAnsi="Arial" w:cs="Arial"/>
        </w:rPr>
        <w:t xml:space="preserve"> y</w:t>
      </w:r>
      <w:r w:rsidR="00661008">
        <w:rPr>
          <w:rFonts w:ascii="Arial" w:eastAsia="Arial" w:hAnsi="Arial" w:cs="Arial"/>
        </w:rPr>
        <w:t xml:space="preserve">a mismo, </w:t>
      </w:r>
      <w:r w:rsidR="00661008">
        <w:rPr>
          <w:rFonts w:ascii="Arial" w:eastAsia="Arial" w:hAnsi="Arial" w:cs="Arial"/>
        </w:rPr>
        <w:t xml:space="preserve">responde.  </w:t>
      </w:r>
      <w:bookmarkStart w:id="0" w:name="_GoBack"/>
      <w:bookmarkEnd w:id="0"/>
    </w:p>
    <w:p w14:paraId="16B5A9DD" w14:textId="3763AE53" w:rsidR="00C82C28" w:rsidRDefault="00C82C28" w:rsidP="000C31B4">
      <w:pPr>
        <w:pStyle w:val="normal0"/>
        <w:spacing w:line="360" w:lineRule="auto"/>
        <w:jc w:val="both"/>
        <w:rPr>
          <w:rFonts w:ascii="Arial" w:eastAsia="Arial" w:hAnsi="Arial" w:cs="Arial"/>
        </w:rPr>
      </w:pPr>
      <w:r>
        <w:rPr>
          <w:rFonts w:ascii="Arial" w:eastAsia="Arial" w:hAnsi="Arial" w:cs="Arial"/>
        </w:rPr>
        <w:tab/>
        <w:t xml:space="preserve">. </w:t>
      </w:r>
    </w:p>
    <w:p w14:paraId="494BC856" w14:textId="7B5173B0" w:rsidR="00C34595" w:rsidRDefault="00C34595" w:rsidP="00263560">
      <w:pPr>
        <w:pStyle w:val="normal0"/>
        <w:spacing w:line="360" w:lineRule="auto"/>
        <w:jc w:val="both"/>
        <w:rPr>
          <w:rFonts w:ascii="Arial" w:eastAsia="Arial" w:hAnsi="Arial" w:cs="Arial"/>
        </w:rPr>
      </w:pPr>
      <w:r>
        <w:rPr>
          <w:rFonts w:ascii="Arial" w:eastAsia="Arial" w:hAnsi="Arial" w:cs="Arial"/>
        </w:rPr>
        <w:tab/>
      </w:r>
    </w:p>
    <w:p w14:paraId="66D7F919" w14:textId="77777777" w:rsidR="000C31B4" w:rsidRDefault="000C31B4" w:rsidP="00263560">
      <w:pPr>
        <w:pStyle w:val="normal0"/>
        <w:spacing w:line="360" w:lineRule="auto"/>
        <w:jc w:val="both"/>
        <w:rPr>
          <w:rFonts w:ascii="Arial" w:eastAsia="Arial" w:hAnsi="Arial" w:cs="Arial"/>
        </w:rPr>
      </w:pPr>
    </w:p>
    <w:p w14:paraId="79B73BDC" w14:textId="77777777" w:rsidR="00DC070C" w:rsidRPr="00371760" w:rsidRDefault="00DC070C" w:rsidP="00DC070C">
      <w:pPr>
        <w:pStyle w:val="normal0"/>
        <w:spacing w:line="360" w:lineRule="auto"/>
        <w:jc w:val="both"/>
        <w:rPr>
          <w:rFonts w:ascii="Arial" w:eastAsia="Arial" w:hAnsi="Arial" w:cs="Arial"/>
        </w:rPr>
      </w:pPr>
    </w:p>
    <w:p w14:paraId="0BD2150A" w14:textId="77777777" w:rsidR="00DC070C" w:rsidRPr="00371760" w:rsidRDefault="00DC070C" w:rsidP="00135F29">
      <w:pPr>
        <w:pStyle w:val="normal0"/>
        <w:spacing w:line="360" w:lineRule="auto"/>
        <w:jc w:val="both"/>
        <w:rPr>
          <w:rFonts w:ascii="Arial" w:eastAsia="Arial" w:hAnsi="Arial" w:cs="Arial"/>
        </w:rPr>
      </w:pPr>
    </w:p>
    <w:p w14:paraId="2040D40D" w14:textId="77777777" w:rsidR="00135F29" w:rsidRPr="00371760" w:rsidRDefault="00135F29" w:rsidP="00135F29">
      <w:pPr>
        <w:pStyle w:val="normal0"/>
        <w:spacing w:line="360" w:lineRule="auto"/>
        <w:jc w:val="both"/>
        <w:rPr>
          <w:rFonts w:ascii="Arial" w:eastAsia="Arial" w:hAnsi="Arial" w:cs="Arial"/>
        </w:rPr>
      </w:pPr>
    </w:p>
    <w:p w14:paraId="69C530BA" w14:textId="77777777" w:rsidR="00135F29" w:rsidRPr="00371760" w:rsidRDefault="00135F29" w:rsidP="00263560">
      <w:pPr>
        <w:pStyle w:val="normal0"/>
        <w:spacing w:line="360" w:lineRule="auto"/>
        <w:jc w:val="both"/>
        <w:rPr>
          <w:rFonts w:ascii="Arial" w:eastAsia="Arial" w:hAnsi="Arial" w:cs="Arial"/>
        </w:rPr>
      </w:pPr>
    </w:p>
    <w:p w14:paraId="4F46D03E" w14:textId="77777777" w:rsidR="00263560" w:rsidRPr="00371760" w:rsidRDefault="00263560" w:rsidP="00263560">
      <w:pPr>
        <w:pStyle w:val="normal0"/>
        <w:spacing w:line="360" w:lineRule="auto"/>
        <w:jc w:val="both"/>
        <w:rPr>
          <w:rFonts w:ascii="Arial" w:eastAsia="Arial" w:hAnsi="Arial" w:cs="Arial"/>
        </w:rPr>
      </w:pPr>
    </w:p>
    <w:p w14:paraId="6AAFCB23" w14:textId="77777777" w:rsidR="00263560" w:rsidRPr="00371760" w:rsidRDefault="00263560" w:rsidP="00263560">
      <w:pPr>
        <w:pStyle w:val="normal0"/>
        <w:spacing w:line="360" w:lineRule="auto"/>
        <w:jc w:val="both"/>
        <w:rPr>
          <w:rFonts w:ascii="Arial" w:eastAsia="Arial" w:hAnsi="Arial" w:cs="Arial"/>
        </w:rPr>
      </w:pPr>
    </w:p>
    <w:p w14:paraId="2A52701C" w14:textId="77777777" w:rsidR="00AF04E8" w:rsidRPr="00371760" w:rsidRDefault="00AF04E8" w:rsidP="00263560">
      <w:pPr>
        <w:pStyle w:val="normal0"/>
        <w:spacing w:line="360" w:lineRule="auto"/>
        <w:jc w:val="both"/>
        <w:rPr>
          <w:rFonts w:ascii="Arial" w:eastAsia="Arial" w:hAnsi="Arial" w:cs="Arial"/>
        </w:rPr>
      </w:pPr>
    </w:p>
    <w:p w14:paraId="46A86B9E" w14:textId="77777777" w:rsidR="00332F3B" w:rsidRPr="00371760" w:rsidRDefault="00332F3B" w:rsidP="00263560">
      <w:pPr>
        <w:pStyle w:val="normal0"/>
        <w:spacing w:line="360" w:lineRule="auto"/>
        <w:jc w:val="both"/>
        <w:rPr>
          <w:rFonts w:ascii="Arial" w:eastAsia="Arial" w:hAnsi="Arial" w:cs="Arial"/>
        </w:rPr>
      </w:pPr>
    </w:p>
    <w:p w14:paraId="0F65471A" w14:textId="492F88DD" w:rsidR="004E7F26" w:rsidRPr="00371760" w:rsidRDefault="004E7F26" w:rsidP="00263560">
      <w:pPr>
        <w:pStyle w:val="normal0"/>
        <w:spacing w:line="360" w:lineRule="auto"/>
        <w:jc w:val="both"/>
        <w:rPr>
          <w:rFonts w:ascii="Arial" w:eastAsia="Arial" w:hAnsi="Arial" w:cs="Arial"/>
        </w:rPr>
      </w:pPr>
      <w:r w:rsidRPr="00371760">
        <w:rPr>
          <w:rFonts w:ascii="Arial" w:eastAsia="Arial" w:hAnsi="Arial" w:cs="Arial"/>
        </w:rPr>
        <w:t xml:space="preserve"> </w:t>
      </w:r>
    </w:p>
    <w:sectPr w:rsidR="004E7F26" w:rsidRPr="00371760" w:rsidSect="00EE36FF">
      <w:pgSz w:w="11900" w:h="16840"/>
      <w:pgMar w:top="1304" w:right="1410"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
  <w:rsids>
    <w:rsidRoot w:val="004A57BB"/>
    <w:rsid w:val="00010D2F"/>
    <w:rsid w:val="00015FD3"/>
    <w:rsid w:val="00021077"/>
    <w:rsid w:val="0002667C"/>
    <w:rsid w:val="00027005"/>
    <w:rsid w:val="00057A65"/>
    <w:rsid w:val="00092467"/>
    <w:rsid w:val="000A1AC1"/>
    <w:rsid w:val="000A4D8E"/>
    <w:rsid w:val="000C31B4"/>
    <w:rsid w:val="00101D4E"/>
    <w:rsid w:val="00135F29"/>
    <w:rsid w:val="00140CFB"/>
    <w:rsid w:val="001B5807"/>
    <w:rsid w:val="001C5CFE"/>
    <w:rsid w:val="001D3837"/>
    <w:rsid w:val="001D5D63"/>
    <w:rsid w:val="001E1EC9"/>
    <w:rsid w:val="001F4CF5"/>
    <w:rsid w:val="001F7D30"/>
    <w:rsid w:val="00216142"/>
    <w:rsid w:val="00223BF7"/>
    <w:rsid w:val="00263560"/>
    <w:rsid w:val="00264997"/>
    <w:rsid w:val="002969C4"/>
    <w:rsid w:val="002B098C"/>
    <w:rsid w:val="002D20A8"/>
    <w:rsid w:val="002D2BAA"/>
    <w:rsid w:val="002E6BA2"/>
    <w:rsid w:val="00316687"/>
    <w:rsid w:val="0032553E"/>
    <w:rsid w:val="00332F3B"/>
    <w:rsid w:val="003374C1"/>
    <w:rsid w:val="00351E21"/>
    <w:rsid w:val="0036503C"/>
    <w:rsid w:val="00371760"/>
    <w:rsid w:val="003D601E"/>
    <w:rsid w:val="003E7DC8"/>
    <w:rsid w:val="00401DDE"/>
    <w:rsid w:val="00431816"/>
    <w:rsid w:val="00450B9F"/>
    <w:rsid w:val="00465B3F"/>
    <w:rsid w:val="00492136"/>
    <w:rsid w:val="004A541D"/>
    <w:rsid w:val="004A57BB"/>
    <w:rsid w:val="004C2D0B"/>
    <w:rsid w:val="004E663F"/>
    <w:rsid w:val="004E7F26"/>
    <w:rsid w:val="0050525E"/>
    <w:rsid w:val="00510004"/>
    <w:rsid w:val="00590AB3"/>
    <w:rsid w:val="00592933"/>
    <w:rsid w:val="005C08E1"/>
    <w:rsid w:val="005C41C5"/>
    <w:rsid w:val="006232BD"/>
    <w:rsid w:val="00661008"/>
    <w:rsid w:val="00671AD0"/>
    <w:rsid w:val="00702710"/>
    <w:rsid w:val="0070682B"/>
    <w:rsid w:val="007C0BED"/>
    <w:rsid w:val="00803CCF"/>
    <w:rsid w:val="008635A3"/>
    <w:rsid w:val="00886CED"/>
    <w:rsid w:val="008D064C"/>
    <w:rsid w:val="008F7624"/>
    <w:rsid w:val="00932C10"/>
    <w:rsid w:val="00944B92"/>
    <w:rsid w:val="009501B8"/>
    <w:rsid w:val="009613AD"/>
    <w:rsid w:val="00965A1E"/>
    <w:rsid w:val="0097077B"/>
    <w:rsid w:val="00976643"/>
    <w:rsid w:val="009F2E3B"/>
    <w:rsid w:val="00A140D9"/>
    <w:rsid w:val="00A356C0"/>
    <w:rsid w:val="00A441F1"/>
    <w:rsid w:val="00A44312"/>
    <w:rsid w:val="00A53F05"/>
    <w:rsid w:val="00A54360"/>
    <w:rsid w:val="00A57C5C"/>
    <w:rsid w:val="00A65F0B"/>
    <w:rsid w:val="00A66E83"/>
    <w:rsid w:val="00A854D2"/>
    <w:rsid w:val="00AA3781"/>
    <w:rsid w:val="00AA586F"/>
    <w:rsid w:val="00AC2457"/>
    <w:rsid w:val="00AE638A"/>
    <w:rsid w:val="00AF04E8"/>
    <w:rsid w:val="00B4672E"/>
    <w:rsid w:val="00B65168"/>
    <w:rsid w:val="00BB04EA"/>
    <w:rsid w:val="00BF01FA"/>
    <w:rsid w:val="00C11C7C"/>
    <w:rsid w:val="00C26076"/>
    <w:rsid w:val="00C34595"/>
    <w:rsid w:val="00C463D6"/>
    <w:rsid w:val="00C67345"/>
    <w:rsid w:val="00C82C28"/>
    <w:rsid w:val="00C90101"/>
    <w:rsid w:val="00CA468C"/>
    <w:rsid w:val="00CB1188"/>
    <w:rsid w:val="00CE2FFE"/>
    <w:rsid w:val="00CF13AA"/>
    <w:rsid w:val="00CF32CB"/>
    <w:rsid w:val="00D0354F"/>
    <w:rsid w:val="00D03B8D"/>
    <w:rsid w:val="00D41E25"/>
    <w:rsid w:val="00D920D2"/>
    <w:rsid w:val="00DA60D6"/>
    <w:rsid w:val="00DC070C"/>
    <w:rsid w:val="00DE6B27"/>
    <w:rsid w:val="00DF010D"/>
    <w:rsid w:val="00E27B84"/>
    <w:rsid w:val="00E6501C"/>
    <w:rsid w:val="00E706DF"/>
    <w:rsid w:val="00E9418E"/>
    <w:rsid w:val="00EA1DD7"/>
    <w:rsid w:val="00EB0C5E"/>
    <w:rsid w:val="00EB30AE"/>
    <w:rsid w:val="00EB36E7"/>
    <w:rsid w:val="00EE36FF"/>
    <w:rsid w:val="00F3729D"/>
    <w:rsid w:val="00F50E9A"/>
    <w:rsid w:val="00F666EE"/>
    <w:rsid w:val="00FA1D94"/>
    <w:rsid w:val="00FA756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15F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15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135">
      <w:bodyDiv w:val="1"/>
      <w:marLeft w:val="0"/>
      <w:marRight w:val="0"/>
      <w:marTop w:val="0"/>
      <w:marBottom w:val="0"/>
      <w:divBdr>
        <w:top w:val="none" w:sz="0" w:space="0" w:color="auto"/>
        <w:left w:val="none" w:sz="0" w:space="0" w:color="auto"/>
        <w:bottom w:val="none" w:sz="0" w:space="0" w:color="auto"/>
        <w:right w:val="none" w:sz="0" w:space="0" w:color="auto"/>
      </w:divBdr>
    </w:div>
    <w:div w:id="852567622">
      <w:bodyDiv w:val="1"/>
      <w:marLeft w:val="0"/>
      <w:marRight w:val="0"/>
      <w:marTop w:val="0"/>
      <w:marBottom w:val="0"/>
      <w:divBdr>
        <w:top w:val="none" w:sz="0" w:space="0" w:color="auto"/>
        <w:left w:val="none" w:sz="0" w:space="0" w:color="auto"/>
        <w:bottom w:val="none" w:sz="0" w:space="0" w:color="auto"/>
        <w:right w:val="none" w:sz="0" w:space="0" w:color="auto"/>
      </w:divBdr>
    </w:div>
    <w:div w:id="1084380402">
      <w:bodyDiv w:val="1"/>
      <w:marLeft w:val="0"/>
      <w:marRight w:val="0"/>
      <w:marTop w:val="0"/>
      <w:marBottom w:val="0"/>
      <w:divBdr>
        <w:top w:val="none" w:sz="0" w:space="0" w:color="auto"/>
        <w:left w:val="none" w:sz="0" w:space="0" w:color="auto"/>
        <w:bottom w:val="none" w:sz="0" w:space="0" w:color="auto"/>
        <w:right w:val="none" w:sz="0" w:space="0" w:color="auto"/>
      </w:divBdr>
    </w:div>
    <w:div w:id="1419868867">
      <w:bodyDiv w:val="1"/>
      <w:marLeft w:val="0"/>
      <w:marRight w:val="0"/>
      <w:marTop w:val="0"/>
      <w:marBottom w:val="0"/>
      <w:divBdr>
        <w:top w:val="none" w:sz="0" w:space="0" w:color="auto"/>
        <w:left w:val="none" w:sz="0" w:space="0" w:color="auto"/>
        <w:bottom w:val="none" w:sz="0" w:space="0" w:color="auto"/>
        <w:right w:val="none" w:sz="0" w:space="0" w:color="auto"/>
      </w:divBdr>
    </w:div>
    <w:div w:id="1631091225">
      <w:bodyDiv w:val="1"/>
      <w:marLeft w:val="0"/>
      <w:marRight w:val="0"/>
      <w:marTop w:val="0"/>
      <w:marBottom w:val="0"/>
      <w:divBdr>
        <w:top w:val="none" w:sz="0" w:space="0" w:color="auto"/>
        <w:left w:val="none" w:sz="0" w:space="0" w:color="auto"/>
        <w:bottom w:val="none" w:sz="0" w:space="0" w:color="auto"/>
        <w:right w:val="none" w:sz="0" w:space="0" w:color="auto"/>
      </w:divBdr>
    </w:div>
    <w:div w:id="1658027889">
      <w:bodyDiv w:val="1"/>
      <w:marLeft w:val="0"/>
      <w:marRight w:val="0"/>
      <w:marTop w:val="0"/>
      <w:marBottom w:val="0"/>
      <w:divBdr>
        <w:top w:val="none" w:sz="0" w:space="0" w:color="auto"/>
        <w:left w:val="none" w:sz="0" w:space="0" w:color="auto"/>
        <w:bottom w:val="none" w:sz="0" w:space="0" w:color="auto"/>
        <w:right w:val="none" w:sz="0" w:space="0" w:color="auto"/>
      </w:divBdr>
    </w:div>
    <w:div w:id="1869489001">
      <w:bodyDiv w:val="1"/>
      <w:marLeft w:val="0"/>
      <w:marRight w:val="0"/>
      <w:marTop w:val="0"/>
      <w:marBottom w:val="0"/>
      <w:divBdr>
        <w:top w:val="none" w:sz="0" w:space="0" w:color="auto"/>
        <w:left w:val="none" w:sz="0" w:space="0" w:color="auto"/>
        <w:bottom w:val="none" w:sz="0" w:space="0" w:color="auto"/>
        <w:right w:val="none" w:sz="0" w:space="0" w:color="auto"/>
      </w:divBdr>
    </w:div>
    <w:div w:id="19167388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1129</Words>
  <Characters>6212</Characters>
  <Application>Microsoft Macintosh Word</Application>
  <DocSecurity>0</DocSecurity>
  <Lines>51</Lines>
  <Paragraphs>14</Paragraphs>
  <ScaleCrop>false</ScaleCrop>
  <Company>Gisela P. Sayago</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Gisela P. Sayago</cp:lastModifiedBy>
  <cp:revision>107</cp:revision>
  <dcterms:created xsi:type="dcterms:W3CDTF">2019-09-20T23:22:00Z</dcterms:created>
  <dcterms:modified xsi:type="dcterms:W3CDTF">2019-09-21T15:04:00Z</dcterms:modified>
</cp:coreProperties>
</file>